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FB844FE" w14:textId="77777777" w:rsidR="00D53BEC" w:rsidRPr="00D53BEC" w:rsidRDefault="00B736EB" w:rsidP="00D53BEC">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D53BEC" w:rsidRPr="00D53BEC">
        <w:rPr>
          <w:rFonts w:ascii="Arial" w:eastAsia="Times New Roman" w:hAnsi="Arial" w:cs="Arial"/>
          <w:b/>
          <w:bCs/>
          <w:color w:val="363636"/>
          <w:sz w:val="24"/>
          <w:szCs w:val="24"/>
          <w:lang w:eastAsia="uk-UA"/>
        </w:rPr>
        <w:t>№54дп-26</w:t>
      </w:r>
    </w:p>
    <w:p w14:paraId="361433E7" w14:textId="73557C11" w:rsidR="00D53BEC" w:rsidRPr="00D53BEC" w:rsidRDefault="00D53BEC" w:rsidP="00D53BE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D53BEC">
        <w:rPr>
          <w:rFonts w:ascii="Arial" w:eastAsia="Times New Roman" w:hAnsi="Arial" w:cs="Arial"/>
          <w:b/>
          <w:bCs/>
          <w:color w:val="363636"/>
          <w:sz w:val="24"/>
          <w:szCs w:val="24"/>
          <w:lang w:eastAsia="uk-UA"/>
        </w:rPr>
        <w:t>10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D53BEC">
        <w:rPr>
          <w:rFonts w:ascii="Arial" w:eastAsia="Times New Roman" w:hAnsi="Arial" w:cs="Arial"/>
          <w:b/>
          <w:bCs/>
          <w:color w:val="363636"/>
          <w:sz w:val="24"/>
          <w:szCs w:val="24"/>
          <w:lang w:eastAsia="uk-UA"/>
        </w:rPr>
        <w:t>Київ</w:t>
      </w:r>
    </w:p>
    <w:p w14:paraId="4017F0F8" w14:textId="77777777" w:rsidR="00D53BEC" w:rsidRPr="00D53BEC" w:rsidRDefault="00D53BEC" w:rsidP="00D53BE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D53BEC">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організації процесуального керівництва досудовим розслідуванням та підтримання публічного обвинувачення управління організації процесуального керівництва досудовим розслідуванням та підтриманням публічного обвинувачення, організації виконання рішень ЄСПЛ Департаменту протидії порушенням прав людини у правоохоронній та пенітенціарній сферах Офісу Генерального прокурора </w:t>
      </w:r>
      <w:proofErr w:type="spellStart"/>
      <w:r w:rsidRPr="00D53BEC">
        <w:rPr>
          <w:rFonts w:ascii="Arial" w:eastAsia="Times New Roman" w:hAnsi="Arial" w:cs="Arial"/>
          <w:b/>
          <w:bCs/>
          <w:color w:val="363636"/>
          <w:sz w:val="24"/>
          <w:szCs w:val="24"/>
          <w:lang w:eastAsia="uk-UA"/>
        </w:rPr>
        <w:t>Трофанюка</w:t>
      </w:r>
      <w:proofErr w:type="spellEnd"/>
      <w:r w:rsidRPr="00D53BEC">
        <w:rPr>
          <w:rFonts w:ascii="Arial" w:eastAsia="Times New Roman" w:hAnsi="Arial" w:cs="Arial"/>
          <w:b/>
          <w:bCs/>
          <w:color w:val="363636"/>
          <w:sz w:val="24"/>
          <w:szCs w:val="24"/>
          <w:lang w:eastAsia="uk-UA"/>
        </w:rPr>
        <w:t xml:space="preserve"> С.В.</w:t>
      </w:r>
    </w:p>
    <w:p w14:paraId="718441F1" w14:textId="77777777" w:rsidR="00D53BEC" w:rsidRPr="00D53BEC" w:rsidRDefault="00D53BEC" w:rsidP="00D53BEC">
      <w:pPr>
        <w:spacing w:after="0" w:line="240" w:lineRule="auto"/>
        <w:rPr>
          <w:rFonts w:ascii="Times New Roman" w:eastAsia="Times New Roman" w:hAnsi="Times New Roman" w:cs="Times New Roman"/>
          <w:sz w:val="24"/>
          <w:szCs w:val="24"/>
          <w:lang w:eastAsia="uk-UA"/>
        </w:rPr>
      </w:pPr>
    </w:p>
    <w:p w14:paraId="79E2B14F" w14:textId="77777777" w:rsidR="00D53BEC" w:rsidRPr="00D53BEC" w:rsidRDefault="00D53BEC" w:rsidP="00D53BEC">
      <w:pPr>
        <w:shd w:val="clear" w:color="auto" w:fill="FCFCFC"/>
        <w:spacing w:after="0" w:line="240" w:lineRule="auto"/>
        <w:ind w:firstLine="709"/>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D53BEC">
        <w:rPr>
          <w:rFonts w:ascii="Times New Roman" w:eastAsia="Times New Roman" w:hAnsi="Times New Roman" w:cs="Times New Roman"/>
          <w:color w:val="363636"/>
          <w:sz w:val="28"/>
          <w:szCs w:val="28"/>
          <w:lang w:eastAsia="uk-UA"/>
        </w:rPr>
        <w:t>Радзівона</w:t>
      </w:r>
      <w:proofErr w:type="spellEnd"/>
      <w:r w:rsidRPr="00D53BEC">
        <w:rPr>
          <w:rFonts w:ascii="Times New Roman" w:eastAsia="Times New Roman" w:hAnsi="Times New Roman" w:cs="Times New Roman"/>
          <w:color w:val="363636"/>
          <w:sz w:val="28"/>
          <w:szCs w:val="28"/>
          <w:lang w:eastAsia="uk-UA"/>
        </w:rPr>
        <w:t xml:space="preserve"> М.О., членів – </w:t>
      </w:r>
      <w:proofErr w:type="spellStart"/>
      <w:r w:rsidRPr="00D53BEC">
        <w:rPr>
          <w:rFonts w:ascii="Times New Roman" w:eastAsia="Times New Roman" w:hAnsi="Times New Roman" w:cs="Times New Roman"/>
          <w:color w:val="363636"/>
          <w:sz w:val="28"/>
          <w:szCs w:val="28"/>
          <w:lang w:eastAsia="uk-UA"/>
        </w:rPr>
        <w:t>Бобровник</w:t>
      </w:r>
      <w:proofErr w:type="spellEnd"/>
      <w:r w:rsidRPr="00D53BEC">
        <w:rPr>
          <w:rFonts w:ascii="Times New Roman" w:eastAsia="Times New Roman" w:hAnsi="Times New Roman" w:cs="Times New Roman"/>
          <w:color w:val="363636"/>
          <w:sz w:val="28"/>
          <w:szCs w:val="28"/>
          <w:lang w:eastAsia="uk-UA"/>
        </w:rPr>
        <w:t xml:space="preserve"> С.В., </w:t>
      </w:r>
      <w:proofErr w:type="spellStart"/>
      <w:r w:rsidRPr="00D53BEC">
        <w:rPr>
          <w:rFonts w:ascii="Times New Roman" w:eastAsia="Times New Roman" w:hAnsi="Times New Roman" w:cs="Times New Roman"/>
          <w:color w:val="363636"/>
          <w:sz w:val="28"/>
          <w:szCs w:val="28"/>
          <w:lang w:eastAsia="uk-UA"/>
        </w:rPr>
        <w:t>Булулукова</w:t>
      </w:r>
      <w:proofErr w:type="spellEnd"/>
      <w:r w:rsidRPr="00D53BEC">
        <w:rPr>
          <w:rFonts w:ascii="Times New Roman" w:eastAsia="Times New Roman" w:hAnsi="Times New Roman" w:cs="Times New Roman"/>
          <w:color w:val="363636"/>
          <w:sz w:val="28"/>
          <w:szCs w:val="28"/>
          <w:lang w:eastAsia="uk-UA"/>
        </w:rPr>
        <w:t xml:space="preserve"> О.Ю., Гарбузи Н.В., Коваль К.П., </w:t>
      </w:r>
      <w:proofErr w:type="spellStart"/>
      <w:r w:rsidRPr="00D53BEC">
        <w:rPr>
          <w:rFonts w:ascii="Times New Roman" w:eastAsia="Times New Roman" w:hAnsi="Times New Roman" w:cs="Times New Roman"/>
          <w:color w:val="363636"/>
          <w:sz w:val="28"/>
          <w:szCs w:val="28"/>
          <w:lang w:eastAsia="uk-UA"/>
        </w:rPr>
        <w:t>Куриленка</w:t>
      </w:r>
      <w:proofErr w:type="spellEnd"/>
      <w:r w:rsidRPr="00D53BEC">
        <w:rPr>
          <w:rFonts w:ascii="Times New Roman" w:eastAsia="Times New Roman" w:hAnsi="Times New Roman" w:cs="Times New Roman"/>
          <w:color w:val="363636"/>
          <w:sz w:val="28"/>
          <w:szCs w:val="28"/>
          <w:lang w:eastAsia="uk-UA"/>
        </w:rPr>
        <w:t xml:space="preserve"> Д.В., </w:t>
      </w:r>
      <w:proofErr w:type="spellStart"/>
      <w:r w:rsidRPr="00D53BEC">
        <w:rPr>
          <w:rFonts w:ascii="Times New Roman" w:eastAsia="Times New Roman" w:hAnsi="Times New Roman" w:cs="Times New Roman"/>
          <w:color w:val="363636"/>
          <w:sz w:val="28"/>
          <w:szCs w:val="28"/>
          <w:lang w:eastAsia="uk-UA"/>
        </w:rPr>
        <w:t>Мавроді</w:t>
      </w:r>
      <w:proofErr w:type="spellEnd"/>
      <w:r w:rsidRPr="00D53BEC">
        <w:rPr>
          <w:rFonts w:ascii="Times New Roman" w:eastAsia="Times New Roman" w:hAnsi="Times New Roman" w:cs="Times New Roman"/>
          <w:color w:val="363636"/>
          <w:sz w:val="28"/>
          <w:szCs w:val="28"/>
          <w:lang w:eastAsia="uk-UA"/>
        </w:rPr>
        <w:t xml:space="preserve"> В.В., </w:t>
      </w:r>
      <w:proofErr w:type="spellStart"/>
      <w:r w:rsidRPr="00D53BEC">
        <w:rPr>
          <w:rFonts w:ascii="Times New Roman" w:eastAsia="Times New Roman" w:hAnsi="Times New Roman" w:cs="Times New Roman"/>
          <w:color w:val="363636"/>
          <w:sz w:val="28"/>
          <w:szCs w:val="28"/>
          <w:lang w:eastAsia="uk-UA"/>
        </w:rPr>
        <w:t>Міхеда</w:t>
      </w:r>
      <w:proofErr w:type="spellEnd"/>
      <w:r w:rsidRPr="00D53BEC">
        <w:rPr>
          <w:rFonts w:ascii="Times New Roman" w:eastAsia="Times New Roman" w:hAnsi="Times New Roman" w:cs="Times New Roman"/>
          <w:color w:val="363636"/>
          <w:sz w:val="28"/>
          <w:szCs w:val="28"/>
          <w:lang w:eastAsia="uk-UA"/>
        </w:rPr>
        <w:t xml:space="preserve"> О.В., </w:t>
      </w:r>
      <w:proofErr w:type="spellStart"/>
      <w:r w:rsidRPr="00D53BEC">
        <w:rPr>
          <w:rFonts w:ascii="Times New Roman" w:eastAsia="Times New Roman" w:hAnsi="Times New Roman" w:cs="Times New Roman"/>
          <w:color w:val="363636"/>
          <w:sz w:val="28"/>
          <w:szCs w:val="28"/>
          <w:lang w:eastAsia="uk-UA"/>
        </w:rPr>
        <w:t>Мнишенко</w:t>
      </w:r>
      <w:proofErr w:type="spellEnd"/>
      <w:r w:rsidRPr="00D53BEC">
        <w:rPr>
          <w:rFonts w:ascii="Times New Roman" w:eastAsia="Times New Roman" w:hAnsi="Times New Roman" w:cs="Times New Roman"/>
          <w:color w:val="363636"/>
          <w:sz w:val="28"/>
          <w:szCs w:val="28"/>
          <w:lang w:eastAsia="uk-UA"/>
        </w:rPr>
        <w:t xml:space="preserve"> Є.С., розглянувши висновок про відсутність дисциплінарного проступку в діях прокурора відділу організації процесуального керівництва досудовим розслідуванням та підтримання публічного обвинувачення управління організації процесуального керівництва досудовим розслідуванням та підтриманням публічного обвинувачення, організації виконання рішень ЄСПЛ Департаменту протидії порушенням прав людини у правоохоронній та пенітенціарній сферах Офісу Генерального прокурора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Сергія Васильовича у дисциплінарному провадженні № </w:t>
      </w:r>
      <w:bookmarkStart w:id="0" w:name="_Hlk213922712"/>
      <w:r w:rsidRPr="00D53BEC">
        <w:rPr>
          <w:rFonts w:ascii="Times New Roman" w:eastAsia="Times New Roman" w:hAnsi="Times New Roman" w:cs="Times New Roman"/>
          <w:color w:val="000000"/>
          <w:sz w:val="28"/>
          <w:szCs w:val="28"/>
          <w:lang w:eastAsia="uk-UA"/>
        </w:rPr>
        <w:t>07/3/2-711дс-206дп-25</w:t>
      </w:r>
      <w:bookmarkEnd w:id="0"/>
      <w:r w:rsidRPr="00D53BEC">
        <w:rPr>
          <w:rFonts w:ascii="Times New Roman" w:eastAsia="Times New Roman" w:hAnsi="Times New Roman" w:cs="Times New Roman"/>
          <w:color w:val="363636"/>
          <w:sz w:val="28"/>
          <w:szCs w:val="28"/>
          <w:lang w:eastAsia="uk-UA"/>
        </w:rPr>
        <w:t>,</w:t>
      </w:r>
    </w:p>
    <w:p w14:paraId="08B92029" w14:textId="77777777" w:rsidR="00D53BEC" w:rsidRPr="00D53BEC" w:rsidRDefault="00D53BEC" w:rsidP="00D53BEC">
      <w:pPr>
        <w:shd w:val="clear" w:color="auto" w:fill="FCFCFC"/>
        <w:spacing w:after="0" w:line="240" w:lineRule="auto"/>
        <w:jc w:val="center"/>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ВСТАНОВИЛА:</w:t>
      </w:r>
    </w:p>
    <w:p w14:paraId="41136D22" w14:textId="77777777" w:rsidR="00D53BEC" w:rsidRPr="00D53BEC" w:rsidRDefault="00D53BEC" w:rsidP="00D53BEC">
      <w:pPr>
        <w:shd w:val="clear" w:color="auto" w:fill="FCFCFC"/>
        <w:spacing w:after="0" w:line="240" w:lineRule="auto"/>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4"/>
          <w:szCs w:val="24"/>
          <w:lang w:eastAsia="uk-UA"/>
        </w:rPr>
        <w:t> </w:t>
      </w:r>
    </w:p>
    <w:p w14:paraId="214E7996" w14:textId="77777777" w:rsidR="00D53BEC" w:rsidRPr="00D53BEC" w:rsidRDefault="00D53BEC" w:rsidP="00D53BEC">
      <w:pPr>
        <w:shd w:val="clear" w:color="auto" w:fill="FCFCFC"/>
        <w:spacing w:after="0" w:line="240" w:lineRule="auto"/>
        <w:jc w:val="both"/>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1.</w:t>
      </w:r>
      <w:r w:rsidRPr="00D53BEC">
        <w:rPr>
          <w:rFonts w:ascii="Times New Roman" w:eastAsia="Times New Roman" w:hAnsi="Times New Roman" w:cs="Times New Roman"/>
          <w:color w:val="363636"/>
          <w:sz w:val="14"/>
          <w:szCs w:val="14"/>
          <w:lang w:eastAsia="uk-UA"/>
        </w:rPr>
        <w:t>  </w:t>
      </w:r>
      <w:r w:rsidRPr="00D53BEC">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5A9B26DD"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D53BEC">
        <w:rPr>
          <w:rFonts w:ascii="Times New Roman" w:eastAsia="Times New Roman" w:hAnsi="Times New Roman" w:cs="Times New Roman"/>
          <w:color w:val="363636"/>
          <w:sz w:val="28"/>
          <w:szCs w:val="28"/>
          <w:lang w:eastAsia="uk-UA"/>
        </w:rPr>
        <w:t>Трофанюк</w:t>
      </w:r>
      <w:proofErr w:type="spellEnd"/>
      <w:r w:rsidRPr="00D53BEC">
        <w:rPr>
          <w:rFonts w:ascii="Times New Roman" w:eastAsia="Times New Roman" w:hAnsi="Times New Roman" w:cs="Times New Roman"/>
          <w:color w:val="363636"/>
          <w:sz w:val="28"/>
          <w:szCs w:val="28"/>
          <w:lang w:eastAsia="uk-UA"/>
        </w:rPr>
        <w:t xml:space="preserve"> Сергій Васильович в органах прокуратури працює з лютого 2008 року, посаду прокурора відділу організації процесуального керівництва досудовим розслідуванням та підтримання публічного обвинувачення управління організації процесуального керівництва досудовим розслідуванням та підтриманням публічного обвинувачення, організації виконання рішень ЄСПЛ Департаменту протидії порушенням прав людини у правоохоронній та пенітенціарній сферах Офісу Генерального прокурора обіймає із 08 травня 2024 року.</w:t>
      </w:r>
    </w:p>
    <w:p w14:paraId="0D2ECF0B"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lastRenderedPageBreak/>
        <w:t>Присягу прокурора склав 08 лютого 2011 року, з положеннями Кодексу професійної етики та поведінки прокурорів ознайомлений 12 грудня 2012 року.</w:t>
      </w:r>
    </w:p>
    <w:p w14:paraId="57C99BE8"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6C6EF4FC" w14:textId="77777777" w:rsidR="00D53BEC" w:rsidRPr="00D53BEC" w:rsidRDefault="00D53BEC" w:rsidP="00D53BEC">
      <w:pPr>
        <w:shd w:val="clear" w:color="auto" w:fill="FCFCFC"/>
        <w:spacing w:after="0" w:line="240" w:lineRule="auto"/>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w:t>
      </w:r>
    </w:p>
    <w:p w14:paraId="77B9625A" w14:textId="77777777" w:rsidR="00D53BEC" w:rsidRPr="00D53BEC" w:rsidRDefault="00D53BEC" w:rsidP="00D53BEC">
      <w:pPr>
        <w:shd w:val="clear" w:color="auto" w:fill="FCFCFC"/>
        <w:spacing w:after="0" w:line="240" w:lineRule="auto"/>
        <w:jc w:val="both"/>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2.</w:t>
      </w:r>
      <w:r w:rsidRPr="00D53BEC">
        <w:rPr>
          <w:rFonts w:ascii="Times New Roman" w:eastAsia="Times New Roman" w:hAnsi="Times New Roman" w:cs="Times New Roman"/>
          <w:color w:val="363636"/>
          <w:sz w:val="14"/>
          <w:szCs w:val="14"/>
          <w:lang w:eastAsia="uk-UA"/>
        </w:rPr>
        <w:t>  </w:t>
      </w:r>
      <w:r w:rsidRPr="00D53BEC">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1DFF0BD0"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До Комісії 18 липня 2025 року надійшла </w:t>
      </w:r>
      <w:bookmarkStart w:id="1" w:name="_Hlk215128107"/>
      <w:r w:rsidRPr="00D53BEC">
        <w:rPr>
          <w:rFonts w:ascii="Times New Roman" w:eastAsia="Times New Roman" w:hAnsi="Times New Roman" w:cs="Times New Roman"/>
          <w:color w:val="363636"/>
          <w:sz w:val="28"/>
          <w:szCs w:val="28"/>
          <w:lang w:eastAsia="uk-UA"/>
        </w:rPr>
        <w:t>дисциплінарна скарга </w:t>
      </w:r>
      <w:bookmarkStart w:id="2" w:name="_Hlk210394491"/>
      <w:bookmarkEnd w:id="1"/>
      <w:r w:rsidRPr="00D53BEC">
        <w:rPr>
          <w:rFonts w:ascii="Times New Roman" w:eastAsia="Times New Roman" w:hAnsi="Times New Roman" w:cs="Times New Roman"/>
          <w:color w:val="363636"/>
          <w:sz w:val="28"/>
          <w:szCs w:val="28"/>
          <w:lang w:eastAsia="uk-UA"/>
        </w:rPr>
        <w:t>виконувача обов’язків керівника Генеральної інспекції Дзюби Івана Івановича</w:t>
      </w:r>
      <w:bookmarkEnd w:id="2"/>
      <w:r w:rsidRPr="00D53BEC">
        <w:rPr>
          <w:rFonts w:ascii="Times New Roman" w:eastAsia="Times New Roman" w:hAnsi="Times New Roman" w:cs="Times New Roman"/>
          <w:color w:val="363636"/>
          <w:sz w:val="28"/>
          <w:szCs w:val="28"/>
          <w:lang w:eastAsia="uk-UA"/>
        </w:rPr>
        <w:t xml:space="preserve"> про вчинення дисциплінарного проступку прокурором </w:t>
      </w:r>
      <w:proofErr w:type="spellStart"/>
      <w:r w:rsidRPr="00D53BEC">
        <w:rPr>
          <w:rFonts w:ascii="Times New Roman" w:eastAsia="Times New Roman" w:hAnsi="Times New Roman" w:cs="Times New Roman"/>
          <w:color w:val="363636"/>
          <w:sz w:val="28"/>
          <w:szCs w:val="28"/>
          <w:lang w:eastAsia="uk-UA"/>
        </w:rPr>
        <w:t>Трофанюком</w:t>
      </w:r>
      <w:proofErr w:type="spellEnd"/>
      <w:r w:rsidRPr="00D53BEC">
        <w:rPr>
          <w:rFonts w:ascii="Times New Roman" w:eastAsia="Times New Roman" w:hAnsi="Times New Roman" w:cs="Times New Roman"/>
          <w:color w:val="363636"/>
          <w:sz w:val="28"/>
          <w:szCs w:val="28"/>
          <w:lang w:eastAsia="uk-UA"/>
        </w:rPr>
        <w:t xml:space="preserve"> С.В.</w:t>
      </w:r>
    </w:p>
    <w:p w14:paraId="5C74DA71"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D53BEC">
        <w:rPr>
          <w:rFonts w:ascii="Times New Roman" w:eastAsia="Times New Roman" w:hAnsi="Times New Roman" w:cs="Times New Roman"/>
          <w:color w:val="363636"/>
          <w:sz w:val="28"/>
          <w:szCs w:val="28"/>
          <w:lang w:eastAsia="uk-UA"/>
        </w:rPr>
        <w:t>розподілено</w:t>
      </w:r>
      <w:proofErr w:type="spellEnd"/>
      <w:r w:rsidRPr="00D53BEC">
        <w:rPr>
          <w:rFonts w:ascii="Times New Roman" w:eastAsia="Times New Roman" w:hAnsi="Times New Roman" w:cs="Times New Roman"/>
          <w:color w:val="363636"/>
          <w:sz w:val="28"/>
          <w:szCs w:val="28"/>
          <w:lang w:eastAsia="uk-UA"/>
        </w:rPr>
        <w:t xml:space="preserve"> мені, за результатами вивчення якої 28 липня 2025 року мною прийнято рішення про відкриття дисциплінарного провадження.</w:t>
      </w:r>
    </w:p>
    <w:p w14:paraId="09ECFD84"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Рішенням Комісії від 11 вересня 2025 року № 367дп-25 продовжено строк перевірки відомостей про наявність підстав для притягнення прокурора відділу організації процесуального керівництва досудовим розслідуванням та підтримання публічного обвинувачення управління організації процесуального керівництва досудовим розслідуванням та підтриманням публічного обвинувачення, організації виконання рішень ЄСПЛ Департаменту протидії порушенням прав людини у правоохоронній та пенітенціарній сферах Офісу Генерального прокурора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Сергія Васильовича до дисциплінарної відповідальності у дисциплінарному провадженні № 07/3/2-711дс-206дп-25 до 18 жовтня 2025 року.</w:t>
      </w:r>
    </w:p>
    <w:p w14:paraId="63C669F9"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D53BEC">
        <w:rPr>
          <w:rFonts w:ascii="Times New Roman" w:eastAsia="Times New Roman" w:hAnsi="Times New Roman" w:cs="Times New Roman"/>
          <w:color w:val="363636"/>
          <w:sz w:val="28"/>
          <w:szCs w:val="28"/>
          <w:lang w:eastAsia="uk-UA"/>
        </w:rPr>
        <w:t>Радзівоном</w:t>
      </w:r>
      <w:proofErr w:type="spellEnd"/>
      <w:r w:rsidRPr="00D53BEC">
        <w:rPr>
          <w:rFonts w:ascii="Times New Roman" w:eastAsia="Times New Roman" w:hAnsi="Times New Roman" w:cs="Times New Roman"/>
          <w:color w:val="363636"/>
          <w:sz w:val="28"/>
          <w:szCs w:val="28"/>
          <w:lang w:eastAsia="uk-UA"/>
        </w:rPr>
        <w:t xml:space="preserve"> М.О. 27 січня 2026 року складено висновок про відсутність дисциплінарного проступку в діях прокурора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який того ж дня разом із матеріалами дисциплінарного провадження передано на розгляд КДКП.</w:t>
      </w:r>
    </w:p>
    <w:p w14:paraId="4DDC5810"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192B3927"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У засіданні Комісії взяли участь прокурор </w:t>
      </w:r>
      <w:proofErr w:type="spellStart"/>
      <w:r w:rsidRPr="00D53BEC">
        <w:rPr>
          <w:rFonts w:ascii="Times New Roman" w:eastAsia="Times New Roman" w:hAnsi="Times New Roman" w:cs="Times New Roman"/>
          <w:color w:val="363636"/>
          <w:sz w:val="28"/>
          <w:szCs w:val="28"/>
          <w:lang w:eastAsia="uk-UA"/>
        </w:rPr>
        <w:t>Трофанюк</w:t>
      </w:r>
      <w:proofErr w:type="spellEnd"/>
      <w:r w:rsidRPr="00D53BEC">
        <w:rPr>
          <w:rFonts w:ascii="Times New Roman" w:eastAsia="Times New Roman" w:hAnsi="Times New Roman" w:cs="Times New Roman"/>
          <w:color w:val="363636"/>
          <w:sz w:val="28"/>
          <w:szCs w:val="28"/>
          <w:lang w:eastAsia="uk-UA"/>
        </w:rPr>
        <w:t xml:space="preserve"> С.В. та представник скаржника – Особа 1, які погодилися із висновком члена Комісії та не заперечували щодо закриття дисциплінарного провадження.</w:t>
      </w:r>
    </w:p>
    <w:p w14:paraId="2A3C50C1" w14:textId="77777777" w:rsidR="00D53BEC" w:rsidRPr="00D53BEC" w:rsidRDefault="00D53BEC" w:rsidP="00D53BEC">
      <w:pPr>
        <w:shd w:val="clear" w:color="auto" w:fill="FCFCFC"/>
        <w:spacing w:after="0" w:line="240" w:lineRule="auto"/>
        <w:ind w:firstLine="709"/>
        <w:jc w:val="both"/>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p w14:paraId="66F2CFCE" w14:textId="77777777" w:rsidR="00D53BEC" w:rsidRPr="00D53BEC" w:rsidRDefault="00D53BEC" w:rsidP="00D53BEC">
      <w:pPr>
        <w:shd w:val="clear" w:color="auto" w:fill="FCFCFC"/>
        <w:spacing w:after="0" w:line="240" w:lineRule="auto"/>
        <w:jc w:val="both"/>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3.</w:t>
      </w:r>
      <w:r w:rsidRPr="00D53BEC">
        <w:rPr>
          <w:rFonts w:ascii="Times New Roman" w:eastAsia="Times New Roman" w:hAnsi="Times New Roman" w:cs="Times New Roman"/>
          <w:color w:val="363636"/>
          <w:sz w:val="14"/>
          <w:szCs w:val="14"/>
          <w:lang w:eastAsia="uk-UA"/>
        </w:rPr>
        <w:t>  </w:t>
      </w:r>
      <w:r w:rsidRPr="00D53BEC">
        <w:rPr>
          <w:rFonts w:ascii="Times New Roman" w:eastAsia="Times New Roman" w:hAnsi="Times New Roman" w:cs="Times New Roman"/>
          <w:b/>
          <w:bCs/>
          <w:color w:val="363636"/>
          <w:sz w:val="28"/>
          <w:szCs w:val="28"/>
          <w:lang w:eastAsia="uk-UA"/>
        </w:rPr>
        <w:t>Зміст дисциплінарної скарги</w:t>
      </w:r>
    </w:p>
    <w:p w14:paraId="0C1B0DEC"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Скаржник зазначив, що прокурор </w:t>
      </w:r>
      <w:proofErr w:type="spellStart"/>
      <w:r w:rsidRPr="00D53BEC">
        <w:rPr>
          <w:rFonts w:ascii="Times New Roman" w:eastAsia="Times New Roman" w:hAnsi="Times New Roman" w:cs="Times New Roman"/>
          <w:color w:val="363636"/>
          <w:sz w:val="28"/>
          <w:szCs w:val="28"/>
          <w:lang w:eastAsia="uk-UA"/>
        </w:rPr>
        <w:t>Трофанюк</w:t>
      </w:r>
      <w:proofErr w:type="spellEnd"/>
      <w:r w:rsidRPr="00D53BEC">
        <w:rPr>
          <w:rFonts w:ascii="Times New Roman" w:eastAsia="Times New Roman" w:hAnsi="Times New Roman" w:cs="Times New Roman"/>
          <w:color w:val="363636"/>
          <w:sz w:val="28"/>
          <w:szCs w:val="28"/>
          <w:lang w:eastAsia="uk-UA"/>
        </w:rPr>
        <w:t xml:space="preserve"> С.В. усвідомлюючи відсутність у нього підстав для встановлення інвалідності, зокрема втрати працездатності чи обмежень основних життєвих функцій, у 2020 році звернувся до медико-соціальної експертної комісії про визнання його особою з інвалідністю.</w:t>
      </w:r>
    </w:p>
    <w:p w14:paraId="04F1C26C"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За твердженням скаржника, службові особи медичної установи, попри невідповідність встановлених діагнозів передбаченим критеріям, без належних підстав прийняли рішення про встановлення </w:t>
      </w:r>
      <w:proofErr w:type="spellStart"/>
      <w:r w:rsidRPr="00D53BEC">
        <w:rPr>
          <w:rFonts w:ascii="Times New Roman" w:eastAsia="Times New Roman" w:hAnsi="Times New Roman" w:cs="Times New Roman"/>
          <w:color w:val="363636"/>
          <w:sz w:val="28"/>
          <w:szCs w:val="28"/>
          <w:lang w:eastAsia="uk-UA"/>
        </w:rPr>
        <w:t>Трофанюку</w:t>
      </w:r>
      <w:proofErr w:type="spellEnd"/>
      <w:r w:rsidRPr="00D53BEC">
        <w:rPr>
          <w:rFonts w:ascii="Times New Roman" w:eastAsia="Times New Roman" w:hAnsi="Times New Roman" w:cs="Times New Roman"/>
          <w:color w:val="363636"/>
          <w:sz w:val="28"/>
          <w:szCs w:val="28"/>
          <w:lang w:eastAsia="uk-UA"/>
        </w:rPr>
        <w:t xml:space="preserve"> С.В. інвалідності ІІ, а згодом ІІІ групи.</w:t>
      </w:r>
    </w:p>
    <w:p w14:paraId="49BC58BD"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Надалі у 2020 році з метою одержання грошових коштів у вигляді пенсії по інвалідності </w:t>
      </w:r>
      <w:proofErr w:type="spellStart"/>
      <w:r w:rsidRPr="00D53BEC">
        <w:rPr>
          <w:rFonts w:ascii="Times New Roman" w:eastAsia="Times New Roman" w:hAnsi="Times New Roman" w:cs="Times New Roman"/>
          <w:color w:val="363636"/>
          <w:sz w:val="28"/>
          <w:szCs w:val="28"/>
          <w:lang w:eastAsia="uk-UA"/>
        </w:rPr>
        <w:t>Трофанюк</w:t>
      </w:r>
      <w:proofErr w:type="spellEnd"/>
      <w:r w:rsidRPr="00D53BEC">
        <w:rPr>
          <w:rFonts w:ascii="Times New Roman" w:eastAsia="Times New Roman" w:hAnsi="Times New Roman" w:cs="Times New Roman"/>
          <w:color w:val="363636"/>
          <w:sz w:val="28"/>
          <w:szCs w:val="28"/>
          <w:lang w:eastAsia="uk-UA"/>
        </w:rPr>
        <w:t xml:space="preserve"> С.В. звернувся до Головного управління Пенсійного фонду України в Хмельницькій області із відповідною заявою, за результатами якої йому було призначено пенсію по інвалідності.</w:t>
      </w:r>
    </w:p>
    <w:p w14:paraId="59A52AA4"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lastRenderedPageBreak/>
        <w:t xml:space="preserve">Таким чином, на думку скаржника, внаслідок систематичного порушення </w:t>
      </w:r>
      <w:proofErr w:type="spellStart"/>
      <w:r w:rsidRPr="00D53BEC">
        <w:rPr>
          <w:rFonts w:ascii="Times New Roman" w:eastAsia="Times New Roman" w:hAnsi="Times New Roman" w:cs="Times New Roman"/>
          <w:color w:val="363636"/>
          <w:sz w:val="28"/>
          <w:szCs w:val="28"/>
          <w:lang w:eastAsia="uk-UA"/>
        </w:rPr>
        <w:t>Трофанюком</w:t>
      </w:r>
      <w:proofErr w:type="spellEnd"/>
      <w:r w:rsidRPr="00D53BEC">
        <w:rPr>
          <w:rFonts w:ascii="Times New Roman" w:eastAsia="Times New Roman" w:hAnsi="Times New Roman" w:cs="Times New Roman"/>
          <w:color w:val="363636"/>
          <w:sz w:val="28"/>
          <w:szCs w:val="28"/>
          <w:lang w:eastAsia="uk-UA"/>
        </w:rPr>
        <w:t xml:space="preserve"> С.В. вимог законодавства та правил прокурорської етики, у період із 2020 до 2024 року йому здійснювалися виплати пенсії по інвалідності, які він отримав без достатніх правових підстав та розпоряджався ними на власний розсуд.</w:t>
      </w:r>
    </w:p>
    <w:p w14:paraId="3061C992"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27EA069"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w:t>
      </w:r>
    </w:p>
    <w:p w14:paraId="3EDCA2BA" w14:textId="77777777" w:rsidR="00D53BEC" w:rsidRPr="00D53BEC" w:rsidRDefault="00D53BEC" w:rsidP="00D53BEC">
      <w:pPr>
        <w:shd w:val="clear" w:color="auto" w:fill="FCFCFC"/>
        <w:spacing w:after="0" w:line="240" w:lineRule="auto"/>
        <w:jc w:val="both"/>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4.</w:t>
      </w:r>
      <w:r w:rsidRPr="00D53BEC">
        <w:rPr>
          <w:rFonts w:ascii="Times New Roman" w:eastAsia="Times New Roman" w:hAnsi="Times New Roman" w:cs="Times New Roman"/>
          <w:color w:val="363636"/>
          <w:sz w:val="14"/>
          <w:szCs w:val="14"/>
          <w:lang w:eastAsia="uk-UA"/>
        </w:rPr>
        <w:t>  </w:t>
      </w:r>
      <w:r w:rsidRPr="00D53BEC">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315B9775" w14:textId="77777777" w:rsidR="00D53BEC" w:rsidRPr="00D53BEC" w:rsidRDefault="00D53BEC" w:rsidP="00D53BEC">
      <w:pPr>
        <w:shd w:val="clear" w:color="auto" w:fill="FCFCFC"/>
        <w:spacing w:after="0" w:line="240" w:lineRule="auto"/>
        <w:jc w:val="both"/>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p w14:paraId="21CE2DD6"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D53BEC">
        <w:rPr>
          <w:rFonts w:ascii="Times New Roman" w:eastAsia="Times New Roman" w:hAnsi="Times New Roman" w:cs="Times New Roman"/>
          <w:color w:val="363636"/>
          <w:sz w:val="28"/>
          <w:szCs w:val="28"/>
          <w:lang w:eastAsia="uk-UA"/>
        </w:rPr>
        <w:t>Радзівона</w:t>
      </w:r>
      <w:proofErr w:type="spellEnd"/>
      <w:r w:rsidRPr="00D53BEC">
        <w:rPr>
          <w:rFonts w:ascii="Times New Roman" w:eastAsia="Times New Roman" w:hAnsi="Times New Roman" w:cs="Times New Roman"/>
          <w:color w:val="363636"/>
          <w:sz w:val="28"/>
          <w:szCs w:val="28"/>
          <w:lang w:eastAsia="uk-UA"/>
        </w:rPr>
        <w:t xml:space="preserve"> М.О., прокурора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та представника скаржника – Особа 1, які погодилися із висновком, вивчивши висновок, дослідивши матеріали дисциплінарного провадження, Комісія встановила таке.</w:t>
      </w:r>
    </w:p>
    <w:p w14:paraId="7DC12568"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75C50F99"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23F45480"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6F5A65F9"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A06F97D"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789E304F"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D53BEC">
        <w:rPr>
          <w:rFonts w:ascii="Times New Roman" w:eastAsia="Times New Roman" w:hAnsi="Times New Roman" w:cs="Times New Roman"/>
          <w:color w:val="363636"/>
          <w:sz w:val="28"/>
          <w:szCs w:val="28"/>
          <w:lang w:eastAsia="uk-UA"/>
        </w:rPr>
        <w:t>інвалідностей</w:t>
      </w:r>
      <w:proofErr w:type="spellEnd"/>
      <w:r w:rsidRPr="00D53BEC">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67B0494C"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0F8D986"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lastRenderedPageBreak/>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15BDDF9F"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03886A4"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3921E0B"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У зв’язку з тим, що </w:t>
      </w:r>
      <w:proofErr w:type="spellStart"/>
      <w:r w:rsidRPr="00D53BEC">
        <w:rPr>
          <w:rFonts w:ascii="Times New Roman" w:eastAsia="Times New Roman" w:hAnsi="Times New Roman" w:cs="Times New Roman"/>
          <w:color w:val="363636"/>
          <w:sz w:val="28"/>
          <w:szCs w:val="28"/>
          <w:lang w:eastAsia="uk-UA"/>
        </w:rPr>
        <w:t>Трофанюк</w:t>
      </w:r>
      <w:proofErr w:type="spellEnd"/>
      <w:r w:rsidRPr="00D53BEC">
        <w:rPr>
          <w:rFonts w:ascii="Times New Roman" w:eastAsia="Times New Roman" w:hAnsi="Times New Roman" w:cs="Times New Roman"/>
          <w:color w:val="363636"/>
          <w:sz w:val="28"/>
          <w:szCs w:val="28"/>
          <w:lang w:eastAsia="uk-UA"/>
        </w:rPr>
        <w:t xml:space="preserve"> С.В. у 2020 році отримав інвалідність ІІ, а  згодом ІІІ групи та отримував пенсію по інвалідності, 18 липня 2025 року Генеральна інспекція направила до КДКП дисциплінарну скаргу щодо можливого вчинення прокурором відділу організації процесуального керівництва досудовим розслідуванням та підтримання публічного обвинувачення управління організації процесуального керівництва досудовим розслідуванням та підтриманням публічного обвинувачення, організації виконання рішень ЄСПЛ Департаменту протидії порушенням прав людини у правоохоронній та пенітенціарній сферах Офісу Генерального прокурора </w:t>
      </w:r>
      <w:proofErr w:type="spellStart"/>
      <w:r w:rsidRPr="00D53BEC">
        <w:rPr>
          <w:rFonts w:ascii="Times New Roman" w:eastAsia="Times New Roman" w:hAnsi="Times New Roman" w:cs="Times New Roman"/>
          <w:color w:val="363636"/>
          <w:sz w:val="28"/>
          <w:szCs w:val="28"/>
          <w:lang w:eastAsia="uk-UA"/>
        </w:rPr>
        <w:t>Трофанюком</w:t>
      </w:r>
      <w:proofErr w:type="spellEnd"/>
      <w:r w:rsidRPr="00D53BEC">
        <w:rPr>
          <w:rFonts w:ascii="Times New Roman" w:eastAsia="Times New Roman" w:hAnsi="Times New Roman" w:cs="Times New Roman"/>
          <w:color w:val="363636"/>
          <w:sz w:val="28"/>
          <w:szCs w:val="28"/>
          <w:lang w:eastAsia="uk-UA"/>
        </w:rPr>
        <w:t xml:space="preserve"> С.В.  проступку.</w:t>
      </w:r>
    </w:p>
    <w:p w14:paraId="17974505"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w:t>
      </w:r>
      <w:r w:rsidRPr="00D53BEC">
        <w:rPr>
          <w:rFonts w:ascii="Times New Roman" w:eastAsia="Times New Roman" w:hAnsi="Times New Roman" w:cs="Times New Roman"/>
          <w:color w:val="363636"/>
          <w:sz w:val="28"/>
          <w:szCs w:val="28"/>
          <w:lang w:eastAsia="uk-UA"/>
        </w:rPr>
        <w:br/>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членом Комісії </w:t>
      </w:r>
      <w:proofErr w:type="spellStart"/>
      <w:r w:rsidRPr="00D53BEC">
        <w:rPr>
          <w:rFonts w:ascii="Times New Roman" w:eastAsia="Times New Roman" w:hAnsi="Times New Roman" w:cs="Times New Roman"/>
          <w:color w:val="363636"/>
          <w:sz w:val="28"/>
          <w:szCs w:val="28"/>
          <w:lang w:eastAsia="uk-UA"/>
        </w:rPr>
        <w:t>Радзівоном</w:t>
      </w:r>
      <w:proofErr w:type="spellEnd"/>
      <w:r w:rsidRPr="00D53BEC">
        <w:rPr>
          <w:rFonts w:ascii="Times New Roman" w:eastAsia="Times New Roman" w:hAnsi="Times New Roman" w:cs="Times New Roman"/>
          <w:color w:val="363636"/>
          <w:sz w:val="28"/>
          <w:szCs w:val="28"/>
          <w:lang w:eastAsia="uk-UA"/>
        </w:rPr>
        <w:t xml:space="preserve"> М.О. листом від 28 липня 2025 року № 07/3/2-3211вих-25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Генерального прокурора від 12 серпня 2025 року № 236.</w:t>
      </w:r>
    </w:p>
    <w:p w14:paraId="213F8D10"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Під час службового розслідування встановлено, що згідно з довідкою до </w:t>
      </w:r>
      <w:proofErr w:type="spellStart"/>
      <w:r w:rsidRPr="00D53BEC">
        <w:rPr>
          <w:rFonts w:ascii="Times New Roman" w:eastAsia="Times New Roman" w:hAnsi="Times New Roman" w:cs="Times New Roman"/>
          <w:color w:val="363636"/>
          <w:sz w:val="28"/>
          <w:szCs w:val="28"/>
          <w:lang w:eastAsia="uk-UA"/>
        </w:rPr>
        <w:t>акта</w:t>
      </w:r>
      <w:proofErr w:type="spellEnd"/>
      <w:r w:rsidRPr="00D53BEC">
        <w:rPr>
          <w:rFonts w:ascii="Times New Roman" w:eastAsia="Times New Roman" w:hAnsi="Times New Roman" w:cs="Times New Roman"/>
          <w:color w:val="363636"/>
          <w:sz w:val="28"/>
          <w:szCs w:val="28"/>
          <w:lang w:eastAsia="uk-UA"/>
        </w:rPr>
        <w:t xml:space="preserve"> огляду Хмельницької обласної медико-соціальної експертної комісії від 13 листопада 2020 року серії 12ААВ № 024348 </w:t>
      </w:r>
      <w:proofErr w:type="spellStart"/>
      <w:r w:rsidRPr="00D53BEC">
        <w:rPr>
          <w:rFonts w:ascii="Times New Roman" w:eastAsia="Times New Roman" w:hAnsi="Times New Roman" w:cs="Times New Roman"/>
          <w:color w:val="363636"/>
          <w:sz w:val="28"/>
          <w:szCs w:val="28"/>
          <w:lang w:eastAsia="uk-UA"/>
        </w:rPr>
        <w:t>Трофанюку</w:t>
      </w:r>
      <w:proofErr w:type="spellEnd"/>
      <w:r w:rsidRPr="00D53BEC">
        <w:rPr>
          <w:rFonts w:ascii="Times New Roman" w:eastAsia="Times New Roman" w:hAnsi="Times New Roman" w:cs="Times New Roman"/>
          <w:color w:val="363636"/>
          <w:sz w:val="28"/>
          <w:szCs w:val="28"/>
          <w:lang w:eastAsia="uk-UA"/>
        </w:rPr>
        <w:t xml:space="preserve"> С.В. встановлено інвалідність ІІ групи терміном до 01 грудня 2023 року. Датою чергового переогляду визначено листопад 2023 року.</w:t>
      </w:r>
    </w:p>
    <w:p w14:paraId="1E1353CA"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Згідно з довідкою до </w:t>
      </w:r>
      <w:proofErr w:type="spellStart"/>
      <w:r w:rsidRPr="00D53BEC">
        <w:rPr>
          <w:rFonts w:ascii="Times New Roman" w:eastAsia="Times New Roman" w:hAnsi="Times New Roman" w:cs="Times New Roman"/>
          <w:color w:val="363636"/>
          <w:sz w:val="28"/>
          <w:szCs w:val="28"/>
          <w:lang w:eastAsia="uk-UA"/>
        </w:rPr>
        <w:t>акта</w:t>
      </w:r>
      <w:proofErr w:type="spellEnd"/>
      <w:r w:rsidRPr="00D53BEC">
        <w:rPr>
          <w:rFonts w:ascii="Times New Roman" w:eastAsia="Times New Roman" w:hAnsi="Times New Roman" w:cs="Times New Roman"/>
          <w:color w:val="363636"/>
          <w:sz w:val="28"/>
          <w:szCs w:val="28"/>
          <w:lang w:eastAsia="uk-UA"/>
        </w:rPr>
        <w:t xml:space="preserve"> огляду Хмельницької обласної медико-соціальної експертної комісії від 19 лютого 2024 року серії 12ААГ № 779335 </w:t>
      </w:r>
      <w:proofErr w:type="spellStart"/>
      <w:r w:rsidRPr="00D53BEC">
        <w:rPr>
          <w:rFonts w:ascii="Times New Roman" w:eastAsia="Times New Roman" w:hAnsi="Times New Roman" w:cs="Times New Roman"/>
          <w:color w:val="363636"/>
          <w:sz w:val="28"/>
          <w:szCs w:val="28"/>
          <w:lang w:eastAsia="uk-UA"/>
        </w:rPr>
        <w:t>Трофанюку</w:t>
      </w:r>
      <w:proofErr w:type="spellEnd"/>
      <w:r w:rsidRPr="00D53BEC">
        <w:rPr>
          <w:rFonts w:ascii="Times New Roman" w:eastAsia="Times New Roman" w:hAnsi="Times New Roman" w:cs="Times New Roman"/>
          <w:color w:val="363636"/>
          <w:sz w:val="28"/>
          <w:szCs w:val="28"/>
          <w:lang w:eastAsia="uk-UA"/>
        </w:rPr>
        <w:t xml:space="preserve"> С.В. встановлено інвалідність ІІІ групи терміном до 01 березня 2025 року. Датою чергового переогляду визначено 01 лютого 2025 року.</w:t>
      </w:r>
    </w:p>
    <w:p w14:paraId="66822FF7"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Відповідно до витягу з рішення експертної команди з оцінювання повсякденного функціонування особи від 26 червня 2025 року № 2/25/1209/В у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встановлено наявність легких обмежень життєдіяльності, у зв’язку з чим групу інвалідності не продовжено.</w:t>
      </w:r>
    </w:p>
    <w:p w14:paraId="2B7710CA"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Згідно з інформацією Офісу Генерального прокурора індивідуальна програма реабілітації особи з інвалідністю в особовій справі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відсутня.</w:t>
      </w:r>
    </w:p>
    <w:p w14:paraId="11CBEB1B"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За зверненням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Департаментом планово-фінансової діяльності, бухгалтерського обліку та звітності видано довідку від 26 листопада 2020 року № 21-1838зп для оформлення пенсії за вислугу років.</w:t>
      </w:r>
    </w:p>
    <w:p w14:paraId="5707167E"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lastRenderedPageBreak/>
        <w:t xml:space="preserve">Офісом Генерального прокурора для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єдиний внесок у період із 01 лютого 2024 року до 31 січня 2025 року нараховувався за пільговою ставкою 8,41 відсотка.</w:t>
      </w:r>
    </w:p>
    <w:p w14:paraId="45F6B5A4"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Інформація щодо нарахування компенсаційних та державних допомог, отримання пільг і гарантій соціального захисту стосовно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відсутня.</w:t>
      </w:r>
    </w:p>
    <w:p w14:paraId="24A33490"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Відповідно до інформації Департаменту управління об’єктами державної власності, організації </w:t>
      </w:r>
      <w:proofErr w:type="spellStart"/>
      <w:r w:rsidRPr="00D53BEC">
        <w:rPr>
          <w:rFonts w:ascii="Times New Roman" w:eastAsia="Times New Roman" w:hAnsi="Times New Roman" w:cs="Times New Roman"/>
          <w:color w:val="363636"/>
          <w:sz w:val="28"/>
          <w:szCs w:val="28"/>
          <w:lang w:eastAsia="uk-UA"/>
        </w:rPr>
        <w:t>закупівель</w:t>
      </w:r>
      <w:proofErr w:type="spellEnd"/>
      <w:r w:rsidRPr="00D53BEC">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Офісу Генерального прокурора упродовж періоду з 2022 року по теперішній час звернення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щодо необхідності додаткового облаштування робочого місця з дотриманням вимог доступності та </w:t>
      </w:r>
      <w:proofErr w:type="spellStart"/>
      <w:r w:rsidRPr="00D53BEC">
        <w:rPr>
          <w:rFonts w:ascii="Times New Roman" w:eastAsia="Times New Roman" w:hAnsi="Times New Roman" w:cs="Times New Roman"/>
          <w:color w:val="363636"/>
          <w:sz w:val="28"/>
          <w:szCs w:val="28"/>
          <w:lang w:eastAsia="uk-UA"/>
        </w:rPr>
        <w:t>безбар’єрності</w:t>
      </w:r>
      <w:proofErr w:type="spellEnd"/>
      <w:r w:rsidRPr="00D53BEC">
        <w:rPr>
          <w:rFonts w:ascii="Times New Roman" w:eastAsia="Times New Roman" w:hAnsi="Times New Roman" w:cs="Times New Roman"/>
          <w:color w:val="363636"/>
          <w:sz w:val="28"/>
          <w:szCs w:val="28"/>
          <w:lang w:eastAsia="uk-UA"/>
        </w:rPr>
        <w:t xml:space="preserve"> не надходили.</w:t>
      </w:r>
    </w:p>
    <w:p w14:paraId="242445F1"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D53BEC">
        <w:rPr>
          <w:rFonts w:ascii="Times New Roman" w:eastAsia="Times New Roman" w:hAnsi="Times New Roman" w:cs="Times New Roman"/>
          <w:color w:val="363636"/>
          <w:sz w:val="28"/>
          <w:szCs w:val="28"/>
          <w:lang w:eastAsia="uk-UA"/>
        </w:rPr>
        <w:t>Трофанюк</w:t>
      </w:r>
      <w:proofErr w:type="spellEnd"/>
      <w:r w:rsidRPr="00D53BEC">
        <w:rPr>
          <w:rFonts w:ascii="Times New Roman" w:eastAsia="Times New Roman" w:hAnsi="Times New Roman" w:cs="Times New Roman"/>
          <w:color w:val="363636"/>
          <w:sz w:val="28"/>
          <w:szCs w:val="28"/>
          <w:lang w:eastAsia="uk-UA"/>
        </w:rPr>
        <w:t xml:space="preserve"> С.В. є військовозобов’язаним та перебуває на військовому обліку у Третьому відділі Кам’янець-Подільського районного територіального центру комплектування та соціальної підтримки. Бронювання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здійснено з 17 квітня 2025 року до закінчення воєнного стану.</w:t>
      </w:r>
    </w:p>
    <w:p w14:paraId="1E9BE8EC"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Згідно з інформацією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w:t>
      </w:r>
      <w:r w:rsidRPr="00D53BEC">
        <w:rPr>
          <w:rFonts w:ascii="Times New Roman" w:eastAsia="Times New Roman" w:hAnsi="Times New Roman" w:cs="Times New Roman"/>
          <w:color w:val="363636"/>
          <w:sz w:val="28"/>
          <w:szCs w:val="28"/>
          <w:lang w:val="ru-RU" w:eastAsia="uk-UA"/>
        </w:rPr>
        <w:t>(</w:t>
      </w:r>
      <w:proofErr w:type="spellStart"/>
      <w:r w:rsidRPr="00D53BEC">
        <w:rPr>
          <w:rFonts w:ascii="Times New Roman" w:eastAsia="Times New Roman" w:hAnsi="Times New Roman" w:cs="Times New Roman"/>
          <w:color w:val="363636"/>
          <w:sz w:val="28"/>
          <w:szCs w:val="28"/>
          <w:lang w:val="ru-RU" w:eastAsia="uk-UA"/>
        </w:rPr>
        <w:t>конфіденційна</w:t>
      </w:r>
      <w:proofErr w:type="spellEnd"/>
      <w:r w:rsidRPr="00D53BEC">
        <w:rPr>
          <w:rFonts w:ascii="Times New Roman" w:eastAsia="Times New Roman" w:hAnsi="Times New Roman" w:cs="Times New Roman"/>
          <w:color w:val="363636"/>
          <w:sz w:val="28"/>
          <w:szCs w:val="28"/>
          <w:lang w:val="ru-RU" w:eastAsia="uk-UA"/>
        </w:rPr>
        <w:t xml:space="preserve"> </w:t>
      </w:r>
      <w:proofErr w:type="spellStart"/>
      <w:r w:rsidRPr="00D53BEC">
        <w:rPr>
          <w:rFonts w:ascii="Times New Roman" w:eastAsia="Times New Roman" w:hAnsi="Times New Roman" w:cs="Times New Roman"/>
          <w:color w:val="363636"/>
          <w:sz w:val="28"/>
          <w:szCs w:val="28"/>
          <w:lang w:val="ru-RU" w:eastAsia="uk-UA"/>
        </w:rPr>
        <w:t>інформація</w:t>
      </w:r>
      <w:proofErr w:type="spellEnd"/>
      <w:r w:rsidRPr="00D53BEC">
        <w:rPr>
          <w:rFonts w:ascii="Times New Roman" w:eastAsia="Times New Roman" w:hAnsi="Times New Roman" w:cs="Times New Roman"/>
          <w:color w:val="363636"/>
          <w:sz w:val="28"/>
          <w:szCs w:val="28"/>
          <w:lang w:val="ru-RU" w:eastAsia="uk-UA"/>
        </w:rPr>
        <w:t>) </w:t>
      </w:r>
      <w:r w:rsidRPr="00D53BEC">
        <w:rPr>
          <w:rFonts w:ascii="Times New Roman" w:eastAsia="Times New Roman" w:hAnsi="Times New Roman" w:cs="Times New Roman"/>
          <w:color w:val="363636"/>
          <w:sz w:val="28"/>
          <w:szCs w:val="28"/>
          <w:lang w:eastAsia="uk-UA"/>
        </w:rPr>
        <w:t>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E436C51"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5B9F3D4F"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06FFF065"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Особа 2 від 01 серпня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D53BEC">
        <w:rPr>
          <w:rFonts w:ascii="Times New Roman" w:eastAsia="Times New Roman" w:hAnsi="Times New Roman" w:cs="Times New Roman"/>
          <w:color w:val="363636"/>
          <w:sz w:val="28"/>
          <w:szCs w:val="28"/>
          <w:lang w:eastAsia="uk-UA"/>
        </w:rPr>
        <w:t>Трофанюку</w:t>
      </w:r>
      <w:proofErr w:type="spellEnd"/>
      <w:r w:rsidRPr="00D53BEC">
        <w:rPr>
          <w:rFonts w:ascii="Times New Roman" w:eastAsia="Times New Roman" w:hAnsi="Times New Roman" w:cs="Times New Roman"/>
          <w:color w:val="363636"/>
          <w:sz w:val="28"/>
          <w:szCs w:val="28"/>
          <w:lang w:eastAsia="uk-UA"/>
        </w:rPr>
        <w:t xml:space="preserve"> С.В.</w:t>
      </w:r>
    </w:p>
    <w:p w14:paraId="23B60D5D"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Надалі листом ДУ «Український державний науково-дослідний інститут медико-соціальних проблем інвалідності МОЗ України» від 08 вересня 2025 року № 3118/01-18 та листом виконувача обов’язків Генеральної інспекції від 11 </w:t>
      </w:r>
      <w:r w:rsidRPr="00D53BEC">
        <w:rPr>
          <w:rFonts w:ascii="Times New Roman" w:eastAsia="Times New Roman" w:hAnsi="Times New Roman" w:cs="Times New Roman"/>
          <w:color w:val="363636"/>
          <w:sz w:val="28"/>
          <w:szCs w:val="28"/>
          <w:lang w:eastAsia="uk-UA"/>
        </w:rPr>
        <w:lastRenderedPageBreak/>
        <w:t xml:space="preserve">вересня 2025 року № 17/1/1-76117вн-25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повідомлено про необхідність з’явитися до зазначеної установи до 10 жовтня 2025 року для проходження медико-соціальної перевірки достовірності встановлених діагнозів і обґрунтованості призначення групи інвалідності.</w:t>
      </w:r>
    </w:p>
    <w:p w14:paraId="1A2B64E1"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D53BEC">
        <w:rPr>
          <w:rFonts w:ascii="Times New Roman" w:eastAsia="Times New Roman" w:hAnsi="Times New Roman" w:cs="Times New Roman"/>
          <w:color w:val="363636"/>
          <w:sz w:val="28"/>
          <w:szCs w:val="28"/>
          <w:lang w:eastAsia="uk-UA"/>
        </w:rPr>
        <w:t>Трофанюк</w:t>
      </w:r>
      <w:proofErr w:type="spellEnd"/>
      <w:r w:rsidRPr="00D53BEC">
        <w:rPr>
          <w:rFonts w:ascii="Times New Roman" w:eastAsia="Times New Roman" w:hAnsi="Times New Roman" w:cs="Times New Roman"/>
          <w:color w:val="363636"/>
          <w:sz w:val="28"/>
          <w:szCs w:val="28"/>
          <w:lang w:eastAsia="uk-UA"/>
        </w:rPr>
        <w:t xml:space="preserve"> С.В. пройшов відповідне медичне обстеження у період із 17 до 19 вересня 2025 року, що підтверджується випискою із медичної карти від 19 вересня 2025 року.</w:t>
      </w:r>
    </w:p>
    <w:p w14:paraId="0DC9D925"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Прокурор відділу організації процесуального керівництва досудовим розслідуванням та підтримання публічного обвинувачення управління організації процесуального керівництва досудовим розслідуванням та підтриманням публічного обвинувачення, організації виконання рішень ЄСПЛ Департаменту протидії порушенням прав людини у правоохоронній та пенітенціарній сферах Офісу Генерального прокурора </w:t>
      </w:r>
      <w:proofErr w:type="spellStart"/>
      <w:r w:rsidRPr="00D53BEC">
        <w:rPr>
          <w:rFonts w:ascii="Times New Roman" w:eastAsia="Times New Roman" w:hAnsi="Times New Roman" w:cs="Times New Roman"/>
          <w:color w:val="363636"/>
          <w:sz w:val="28"/>
          <w:szCs w:val="28"/>
          <w:lang w:eastAsia="uk-UA"/>
        </w:rPr>
        <w:t>Трофанюк</w:t>
      </w:r>
      <w:proofErr w:type="spellEnd"/>
      <w:r w:rsidRPr="00D53BEC">
        <w:rPr>
          <w:rFonts w:ascii="Times New Roman" w:eastAsia="Times New Roman" w:hAnsi="Times New Roman" w:cs="Times New Roman"/>
          <w:color w:val="363636"/>
          <w:sz w:val="28"/>
          <w:szCs w:val="28"/>
          <w:lang w:eastAsia="uk-UA"/>
        </w:rPr>
        <w:t xml:space="preserve"> С.В.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139C05E9"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639B683A" w14:textId="77777777" w:rsidR="00D53BEC" w:rsidRPr="00D53BEC" w:rsidRDefault="00D53BEC" w:rsidP="00D53BEC">
      <w:pPr>
        <w:shd w:val="clear" w:color="auto" w:fill="FCFCFC"/>
        <w:spacing w:after="0" w:line="240" w:lineRule="auto"/>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w:t>
      </w:r>
    </w:p>
    <w:p w14:paraId="5BFA55D5" w14:textId="77777777" w:rsidR="00D53BEC" w:rsidRPr="00D53BEC" w:rsidRDefault="00D53BEC" w:rsidP="00D53BEC">
      <w:pPr>
        <w:shd w:val="clear" w:color="auto" w:fill="FCFCFC"/>
        <w:spacing w:after="0" w:line="240" w:lineRule="auto"/>
        <w:jc w:val="both"/>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2DBBA146" w14:textId="77777777" w:rsidR="00D53BEC" w:rsidRPr="00D53BEC" w:rsidRDefault="00D53BEC" w:rsidP="00D53BEC">
      <w:pPr>
        <w:shd w:val="clear" w:color="auto" w:fill="FCFCFC"/>
        <w:spacing w:after="0" w:line="240" w:lineRule="auto"/>
        <w:jc w:val="both"/>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p w14:paraId="1226CC8E"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Відповідно до наказу Генерального прокурора від 12 серпня 2025 року № 236 проведено службове розслідування за фактом можливого вчинення прокурором відділу організації процесуального керівництва досудовим розслідуванням та підтримання публічного обвинувачення управління організації процесуального керівництва досудовим розслідуванням та підтриманням публічного обвинувачення, організації виконання рішень ЄСПЛ Департаменту протидії порушенням прав людини у правоохоронній та пенітенціарній сферах Офісу Генерального прокурора </w:t>
      </w:r>
      <w:proofErr w:type="spellStart"/>
      <w:r w:rsidRPr="00D53BEC">
        <w:rPr>
          <w:rFonts w:ascii="Times New Roman" w:eastAsia="Times New Roman" w:hAnsi="Times New Roman" w:cs="Times New Roman"/>
          <w:color w:val="363636"/>
          <w:sz w:val="28"/>
          <w:szCs w:val="28"/>
          <w:lang w:eastAsia="uk-UA"/>
        </w:rPr>
        <w:t>Трофанюком</w:t>
      </w:r>
      <w:proofErr w:type="spellEnd"/>
      <w:r w:rsidRPr="00D53BEC">
        <w:rPr>
          <w:rFonts w:ascii="Times New Roman" w:eastAsia="Times New Roman" w:hAnsi="Times New Roman" w:cs="Times New Roman"/>
          <w:color w:val="363636"/>
          <w:sz w:val="28"/>
          <w:szCs w:val="28"/>
          <w:lang w:eastAsia="uk-UA"/>
        </w:rPr>
        <w:t xml:space="preserve"> С.В.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5821A0E"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Визнано, що відомості про отримання </w:t>
      </w:r>
      <w:proofErr w:type="spellStart"/>
      <w:r w:rsidRPr="00D53BEC">
        <w:rPr>
          <w:rFonts w:ascii="Times New Roman" w:eastAsia="Times New Roman" w:hAnsi="Times New Roman" w:cs="Times New Roman"/>
          <w:color w:val="363636"/>
          <w:sz w:val="28"/>
          <w:szCs w:val="28"/>
          <w:lang w:eastAsia="uk-UA"/>
        </w:rPr>
        <w:t>Трофанюком</w:t>
      </w:r>
      <w:proofErr w:type="spellEnd"/>
      <w:r w:rsidRPr="00D53BEC">
        <w:rPr>
          <w:rFonts w:ascii="Times New Roman" w:eastAsia="Times New Roman" w:hAnsi="Times New Roman" w:cs="Times New Roman"/>
          <w:color w:val="363636"/>
          <w:sz w:val="28"/>
          <w:szCs w:val="28"/>
          <w:lang w:eastAsia="uk-UA"/>
        </w:rPr>
        <w:t xml:space="preserve"> С.В. статусу особи з інвалідністю, оформлення пенсії по інвалідності та отримання пенсійних виплат підтверджено.</w:t>
      </w:r>
    </w:p>
    <w:p w14:paraId="1B2E8D50"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Ураховано, що на час завершення службового розслідування інформація щодо результатів перевірки правильності винесення медико-соціальною експертною комісією рішення про встановлення груп інвалідності </w:t>
      </w:r>
      <w:proofErr w:type="spellStart"/>
      <w:r w:rsidRPr="00D53BEC">
        <w:rPr>
          <w:rFonts w:ascii="Times New Roman" w:eastAsia="Times New Roman" w:hAnsi="Times New Roman" w:cs="Times New Roman"/>
          <w:color w:val="363636"/>
          <w:sz w:val="28"/>
          <w:szCs w:val="28"/>
          <w:lang w:eastAsia="uk-UA"/>
        </w:rPr>
        <w:t>Трофанюку</w:t>
      </w:r>
      <w:proofErr w:type="spellEnd"/>
      <w:r w:rsidRPr="00D53BEC">
        <w:rPr>
          <w:rFonts w:ascii="Times New Roman" w:eastAsia="Times New Roman" w:hAnsi="Times New Roman" w:cs="Times New Roman"/>
          <w:color w:val="363636"/>
          <w:sz w:val="28"/>
          <w:szCs w:val="28"/>
          <w:lang w:eastAsia="uk-UA"/>
        </w:rPr>
        <w:t xml:space="preserve"> С.В. від Департаменту нагляду за додержанням законів органами Державного бюро розслідувань, прокурорами якого здійснюється процесуальне керівництво  у кримінальному провадженні № </w:t>
      </w:r>
      <w:r w:rsidRPr="00D53BEC">
        <w:rPr>
          <w:rFonts w:ascii="Times New Roman" w:eastAsia="Times New Roman" w:hAnsi="Times New Roman" w:cs="Times New Roman"/>
          <w:color w:val="363636"/>
          <w:sz w:val="28"/>
          <w:szCs w:val="28"/>
          <w:lang w:val="ru-RU" w:eastAsia="uk-UA"/>
        </w:rPr>
        <w:t>(</w:t>
      </w:r>
      <w:proofErr w:type="spellStart"/>
      <w:r w:rsidRPr="00D53BEC">
        <w:rPr>
          <w:rFonts w:ascii="Times New Roman" w:eastAsia="Times New Roman" w:hAnsi="Times New Roman" w:cs="Times New Roman"/>
          <w:color w:val="363636"/>
          <w:sz w:val="28"/>
          <w:szCs w:val="28"/>
          <w:lang w:val="ru-RU" w:eastAsia="uk-UA"/>
        </w:rPr>
        <w:t>конфіденційна</w:t>
      </w:r>
      <w:proofErr w:type="spellEnd"/>
      <w:r w:rsidRPr="00D53BEC">
        <w:rPr>
          <w:rFonts w:ascii="Times New Roman" w:eastAsia="Times New Roman" w:hAnsi="Times New Roman" w:cs="Times New Roman"/>
          <w:color w:val="363636"/>
          <w:sz w:val="28"/>
          <w:szCs w:val="28"/>
          <w:lang w:val="ru-RU" w:eastAsia="uk-UA"/>
        </w:rPr>
        <w:t xml:space="preserve"> </w:t>
      </w:r>
      <w:proofErr w:type="spellStart"/>
      <w:r w:rsidRPr="00D53BEC">
        <w:rPr>
          <w:rFonts w:ascii="Times New Roman" w:eastAsia="Times New Roman" w:hAnsi="Times New Roman" w:cs="Times New Roman"/>
          <w:color w:val="363636"/>
          <w:sz w:val="28"/>
          <w:szCs w:val="28"/>
          <w:lang w:val="ru-RU" w:eastAsia="uk-UA"/>
        </w:rPr>
        <w:t>інформація</w:t>
      </w:r>
      <w:proofErr w:type="spellEnd"/>
      <w:r w:rsidRPr="00D53BEC">
        <w:rPr>
          <w:rFonts w:ascii="Times New Roman" w:eastAsia="Times New Roman" w:hAnsi="Times New Roman" w:cs="Times New Roman"/>
          <w:color w:val="363636"/>
          <w:sz w:val="28"/>
          <w:szCs w:val="28"/>
          <w:lang w:val="ru-RU" w:eastAsia="uk-UA"/>
        </w:rPr>
        <w:t>)</w:t>
      </w:r>
      <w:r w:rsidRPr="00D53BEC">
        <w:rPr>
          <w:rFonts w:ascii="Times New Roman" w:eastAsia="Times New Roman" w:hAnsi="Times New Roman" w:cs="Times New Roman"/>
          <w:color w:val="363636"/>
          <w:sz w:val="28"/>
          <w:szCs w:val="28"/>
          <w:lang w:eastAsia="uk-UA"/>
        </w:rPr>
        <w:t>, та ДУ «Український державний науково-дослідний інститут медико-соціальних проблем інвалідності Міністерства охорони здоров’я України» або інших компетентних установ не надходила.</w:t>
      </w:r>
    </w:p>
    <w:p w14:paraId="63F00436"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w:t>
      </w:r>
    </w:p>
    <w:p w14:paraId="09DE76C5" w14:textId="77777777" w:rsidR="00D53BEC" w:rsidRPr="00D53BEC" w:rsidRDefault="00D53BEC" w:rsidP="00D53BEC">
      <w:pPr>
        <w:shd w:val="clear" w:color="auto" w:fill="FCFCFC"/>
        <w:spacing w:after="0" w:line="240" w:lineRule="auto"/>
        <w:jc w:val="both"/>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5. Пояснення прокурора</w:t>
      </w:r>
    </w:p>
    <w:p w14:paraId="367F0D4D" w14:textId="77777777" w:rsidR="00D53BEC" w:rsidRPr="00D53BEC" w:rsidRDefault="00D53BEC" w:rsidP="00D53BEC">
      <w:pPr>
        <w:shd w:val="clear" w:color="auto" w:fill="FCFCFC"/>
        <w:spacing w:after="0" w:line="240" w:lineRule="auto"/>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w:t>
      </w:r>
    </w:p>
    <w:p w14:paraId="432E237B"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D53BEC">
        <w:rPr>
          <w:rFonts w:ascii="Times New Roman" w:eastAsia="Times New Roman" w:hAnsi="Times New Roman" w:cs="Times New Roman"/>
          <w:color w:val="363636"/>
          <w:sz w:val="28"/>
          <w:szCs w:val="28"/>
          <w:lang w:eastAsia="uk-UA"/>
        </w:rPr>
        <w:lastRenderedPageBreak/>
        <w:t>Трофанюк</w:t>
      </w:r>
      <w:proofErr w:type="spellEnd"/>
      <w:r w:rsidRPr="00D53BEC">
        <w:rPr>
          <w:rFonts w:ascii="Times New Roman" w:eastAsia="Times New Roman" w:hAnsi="Times New Roman" w:cs="Times New Roman"/>
          <w:color w:val="363636"/>
          <w:sz w:val="28"/>
          <w:szCs w:val="28"/>
          <w:lang w:eastAsia="uk-UA"/>
        </w:rPr>
        <w:t xml:space="preserve"> С.В. зазначив, що доводи дисциплінарної скарги виконувача обов’язків керівника Генеральної інспекції Дзюби І.І. про нібито безпідставне отримання ним ІІ, а потім ІІІ групи інвалідності та незаконне отримання пенсійних виплат є безпідставними, необґрунтованими та незаконними.</w:t>
      </w:r>
    </w:p>
    <w:p w14:paraId="5C13FDB9"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Статус особи з інвалідністю </w:t>
      </w:r>
      <w:proofErr w:type="spellStart"/>
      <w:r w:rsidRPr="00D53BEC">
        <w:rPr>
          <w:rFonts w:ascii="Times New Roman" w:eastAsia="Times New Roman" w:hAnsi="Times New Roman" w:cs="Times New Roman"/>
          <w:color w:val="363636"/>
          <w:sz w:val="28"/>
          <w:szCs w:val="28"/>
          <w:lang w:eastAsia="uk-UA"/>
        </w:rPr>
        <w:t>Трофанюк</w:t>
      </w:r>
      <w:proofErr w:type="spellEnd"/>
      <w:r w:rsidRPr="00D53BEC">
        <w:rPr>
          <w:rFonts w:ascii="Times New Roman" w:eastAsia="Times New Roman" w:hAnsi="Times New Roman" w:cs="Times New Roman"/>
          <w:color w:val="363636"/>
          <w:sz w:val="28"/>
          <w:szCs w:val="28"/>
          <w:lang w:eastAsia="uk-UA"/>
        </w:rPr>
        <w:t xml:space="preserve"> С.В. отримав у зв’язку з травмуванням унаслідок (конфіденційна інформація), що сталася 07 червня 2020 року. Каретою швидкої медичної допомоги його було доставлено до (конфіденційна інформація) відділення Новоушицької центральної районної лікарні Хмельницької області, після чого (конфіденційна інформація) перевезено до Вінницької обласної клінічної лікарні імені М.І. Пирогова, де він перебував на стаціонарному лікуванні упродовж 13 днів.</w:t>
      </w:r>
    </w:p>
    <w:p w14:paraId="05F98C76"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Після проведених </w:t>
      </w:r>
      <w:r w:rsidRPr="00D53BEC">
        <w:rPr>
          <w:rFonts w:ascii="Times New Roman" w:eastAsia="Times New Roman" w:hAnsi="Times New Roman" w:cs="Times New Roman"/>
          <w:color w:val="363636"/>
          <w:sz w:val="28"/>
          <w:szCs w:val="28"/>
          <w:lang w:val="ru-RU" w:eastAsia="uk-UA"/>
        </w:rPr>
        <w:t>(</w:t>
      </w:r>
      <w:proofErr w:type="spellStart"/>
      <w:r w:rsidRPr="00D53BEC">
        <w:rPr>
          <w:rFonts w:ascii="Times New Roman" w:eastAsia="Times New Roman" w:hAnsi="Times New Roman" w:cs="Times New Roman"/>
          <w:color w:val="363636"/>
          <w:sz w:val="28"/>
          <w:szCs w:val="28"/>
          <w:lang w:val="ru-RU" w:eastAsia="uk-UA"/>
        </w:rPr>
        <w:t>конфіденційна</w:t>
      </w:r>
      <w:proofErr w:type="spellEnd"/>
      <w:r w:rsidRPr="00D53BEC">
        <w:rPr>
          <w:rFonts w:ascii="Times New Roman" w:eastAsia="Times New Roman" w:hAnsi="Times New Roman" w:cs="Times New Roman"/>
          <w:color w:val="363636"/>
          <w:sz w:val="28"/>
          <w:szCs w:val="28"/>
          <w:lang w:val="ru-RU" w:eastAsia="uk-UA"/>
        </w:rPr>
        <w:t xml:space="preserve"> </w:t>
      </w:r>
      <w:proofErr w:type="spellStart"/>
      <w:r w:rsidRPr="00D53BEC">
        <w:rPr>
          <w:rFonts w:ascii="Times New Roman" w:eastAsia="Times New Roman" w:hAnsi="Times New Roman" w:cs="Times New Roman"/>
          <w:color w:val="363636"/>
          <w:sz w:val="28"/>
          <w:szCs w:val="28"/>
          <w:lang w:val="ru-RU" w:eastAsia="uk-UA"/>
        </w:rPr>
        <w:t>інформація</w:t>
      </w:r>
      <w:proofErr w:type="spellEnd"/>
      <w:r w:rsidRPr="00D53BEC">
        <w:rPr>
          <w:rFonts w:ascii="Times New Roman" w:eastAsia="Times New Roman" w:hAnsi="Times New Roman" w:cs="Times New Roman"/>
          <w:color w:val="363636"/>
          <w:sz w:val="28"/>
          <w:szCs w:val="28"/>
          <w:lang w:val="ru-RU" w:eastAsia="uk-UA"/>
        </w:rPr>
        <w:t>) </w:t>
      </w:r>
      <w:r w:rsidRPr="00D53BEC">
        <w:rPr>
          <w:rFonts w:ascii="Times New Roman" w:eastAsia="Times New Roman" w:hAnsi="Times New Roman" w:cs="Times New Roman"/>
          <w:color w:val="363636"/>
          <w:sz w:val="28"/>
          <w:szCs w:val="28"/>
          <w:lang w:eastAsia="uk-UA"/>
        </w:rPr>
        <w:t xml:space="preserve">та тривалої реабілітації стан здоров’я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істотно не покращився. Після трьох місяців перебування на лікарняному, у жовтні 2020 року, лікарем </w:t>
      </w:r>
      <w:r w:rsidRPr="00D53BEC">
        <w:rPr>
          <w:rFonts w:ascii="Times New Roman" w:eastAsia="Times New Roman" w:hAnsi="Times New Roman" w:cs="Times New Roman"/>
          <w:color w:val="363636"/>
          <w:sz w:val="28"/>
          <w:szCs w:val="28"/>
          <w:lang w:val="ru-RU" w:eastAsia="uk-UA"/>
        </w:rPr>
        <w:t>(</w:t>
      </w:r>
      <w:proofErr w:type="spellStart"/>
      <w:r w:rsidRPr="00D53BEC">
        <w:rPr>
          <w:rFonts w:ascii="Times New Roman" w:eastAsia="Times New Roman" w:hAnsi="Times New Roman" w:cs="Times New Roman"/>
          <w:color w:val="363636"/>
          <w:sz w:val="28"/>
          <w:szCs w:val="28"/>
          <w:lang w:val="ru-RU" w:eastAsia="uk-UA"/>
        </w:rPr>
        <w:t>конфіденційна</w:t>
      </w:r>
      <w:proofErr w:type="spellEnd"/>
      <w:r w:rsidRPr="00D53BEC">
        <w:rPr>
          <w:rFonts w:ascii="Times New Roman" w:eastAsia="Times New Roman" w:hAnsi="Times New Roman" w:cs="Times New Roman"/>
          <w:color w:val="363636"/>
          <w:sz w:val="28"/>
          <w:szCs w:val="28"/>
          <w:lang w:val="ru-RU" w:eastAsia="uk-UA"/>
        </w:rPr>
        <w:t xml:space="preserve"> </w:t>
      </w:r>
      <w:proofErr w:type="spellStart"/>
      <w:r w:rsidRPr="00D53BEC">
        <w:rPr>
          <w:rFonts w:ascii="Times New Roman" w:eastAsia="Times New Roman" w:hAnsi="Times New Roman" w:cs="Times New Roman"/>
          <w:color w:val="363636"/>
          <w:sz w:val="28"/>
          <w:szCs w:val="28"/>
          <w:lang w:val="ru-RU" w:eastAsia="uk-UA"/>
        </w:rPr>
        <w:t>інформація</w:t>
      </w:r>
      <w:proofErr w:type="spellEnd"/>
      <w:r w:rsidRPr="00D53BEC">
        <w:rPr>
          <w:rFonts w:ascii="Times New Roman" w:eastAsia="Times New Roman" w:hAnsi="Times New Roman" w:cs="Times New Roman"/>
          <w:color w:val="363636"/>
          <w:sz w:val="28"/>
          <w:szCs w:val="28"/>
          <w:lang w:val="ru-RU" w:eastAsia="uk-UA"/>
        </w:rPr>
        <w:t>) </w:t>
      </w:r>
      <w:r w:rsidRPr="00D53BEC">
        <w:rPr>
          <w:rFonts w:ascii="Times New Roman" w:eastAsia="Times New Roman" w:hAnsi="Times New Roman" w:cs="Times New Roman"/>
          <w:color w:val="363636"/>
          <w:sz w:val="28"/>
          <w:szCs w:val="28"/>
          <w:lang w:eastAsia="uk-UA"/>
        </w:rPr>
        <w:t xml:space="preserve">його було направлено на огляд до Хмельницької обласної МСЕК, за результатами якого лікарняний було продовжено. До моменту встановлення групи інвалідності </w:t>
      </w:r>
      <w:proofErr w:type="spellStart"/>
      <w:r w:rsidRPr="00D53BEC">
        <w:rPr>
          <w:rFonts w:ascii="Times New Roman" w:eastAsia="Times New Roman" w:hAnsi="Times New Roman" w:cs="Times New Roman"/>
          <w:color w:val="363636"/>
          <w:sz w:val="28"/>
          <w:szCs w:val="28"/>
          <w:lang w:eastAsia="uk-UA"/>
        </w:rPr>
        <w:t>Трофанюк</w:t>
      </w:r>
      <w:proofErr w:type="spellEnd"/>
      <w:r w:rsidRPr="00D53BEC">
        <w:rPr>
          <w:rFonts w:ascii="Times New Roman" w:eastAsia="Times New Roman" w:hAnsi="Times New Roman" w:cs="Times New Roman"/>
          <w:color w:val="363636"/>
          <w:sz w:val="28"/>
          <w:szCs w:val="28"/>
          <w:lang w:eastAsia="uk-UA"/>
        </w:rPr>
        <w:t xml:space="preserve"> С.В. перебував на лікарняному понад п’ять місяців.</w:t>
      </w:r>
    </w:p>
    <w:p w14:paraId="518E2DB5"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З огляду на потребу в подальшому лікуванні та </w:t>
      </w:r>
      <w:r w:rsidRPr="00D53BEC">
        <w:rPr>
          <w:rFonts w:ascii="Times New Roman" w:eastAsia="Times New Roman" w:hAnsi="Times New Roman" w:cs="Times New Roman"/>
          <w:color w:val="363636"/>
          <w:sz w:val="28"/>
          <w:szCs w:val="28"/>
          <w:lang w:val="ru-RU" w:eastAsia="uk-UA"/>
        </w:rPr>
        <w:t>(</w:t>
      </w:r>
      <w:proofErr w:type="spellStart"/>
      <w:r w:rsidRPr="00D53BEC">
        <w:rPr>
          <w:rFonts w:ascii="Times New Roman" w:eastAsia="Times New Roman" w:hAnsi="Times New Roman" w:cs="Times New Roman"/>
          <w:color w:val="363636"/>
          <w:sz w:val="28"/>
          <w:szCs w:val="28"/>
          <w:lang w:val="ru-RU" w:eastAsia="uk-UA"/>
        </w:rPr>
        <w:t>конфіденційна</w:t>
      </w:r>
      <w:proofErr w:type="spellEnd"/>
      <w:r w:rsidRPr="00D53BEC">
        <w:rPr>
          <w:rFonts w:ascii="Times New Roman" w:eastAsia="Times New Roman" w:hAnsi="Times New Roman" w:cs="Times New Roman"/>
          <w:color w:val="363636"/>
          <w:sz w:val="28"/>
          <w:szCs w:val="28"/>
          <w:lang w:val="ru-RU" w:eastAsia="uk-UA"/>
        </w:rPr>
        <w:t xml:space="preserve"> </w:t>
      </w:r>
      <w:proofErr w:type="spellStart"/>
      <w:r w:rsidRPr="00D53BEC">
        <w:rPr>
          <w:rFonts w:ascii="Times New Roman" w:eastAsia="Times New Roman" w:hAnsi="Times New Roman" w:cs="Times New Roman"/>
          <w:color w:val="363636"/>
          <w:sz w:val="28"/>
          <w:szCs w:val="28"/>
          <w:lang w:val="ru-RU" w:eastAsia="uk-UA"/>
        </w:rPr>
        <w:t>інформація</w:t>
      </w:r>
      <w:proofErr w:type="spellEnd"/>
      <w:r w:rsidRPr="00D53BEC">
        <w:rPr>
          <w:rFonts w:ascii="Times New Roman" w:eastAsia="Times New Roman" w:hAnsi="Times New Roman" w:cs="Times New Roman"/>
          <w:color w:val="363636"/>
          <w:sz w:val="28"/>
          <w:szCs w:val="28"/>
          <w:lang w:val="ru-RU" w:eastAsia="uk-UA"/>
        </w:rPr>
        <w:t>)</w:t>
      </w:r>
      <w:r w:rsidRPr="00D53BEC">
        <w:rPr>
          <w:rFonts w:ascii="Times New Roman" w:eastAsia="Times New Roman" w:hAnsi="Times New Roman" w:cs="Times New Roman"/>
          <w:color w:val="363636"/>
          <w:sz w:val="28"/>
          <w:szCs w:val="28"/>
          <w:lang w:eastAsia="uk-UA"/>
        </w:rPr>
        <w:t xml:space="preserve">, за результатами повторного огляду МСЕК 13 листопада 2020 року </w:t>
      </w:r>
      <w:proofErr w:type="spellStart"/>
      <w:r w:rsidRPr="00D53BEC">
        <w:rPr>
          <w:rFonts w:ascii="Times New Roman" w:eastAsia="Times New Roman" w:hAnsi="Times New Roman" w:cs="Times New Roman"/>
          <w:color w:val="363636"/>
          <w:sz w:val="28"/>
          <w:szCs w:val="28"/>
          <w:lang w:eastAsia="uk-UA"/>
        </w:rPr>
        <w:t>Трофанюку</w:t>
      </w:r>
      <w:proofErr w:type="spellEnd"/>
      <w:r w:rsidRPr="00D53BEC">
        <w:rPr>
          <w:rFonts w:ascii="Times New Roman" w:eastAsia="Times New Roman" w:hAnsi="Times New Roman" w:cs="Times New Roman"/>
          <w:color w:val="363636"/>
          <w:sz w:val="28"/>
          <w:szCs w:val="28"/>
          <w:lang w:eastAsia="uk-UA"/>
        </w:rPr>
        <w:t xml:space="preserve"> С.В. встановлено інвалідність ІІ групи строком на три роки.</w:t>
      </w:r>
    </w:p>
    <w:p w14:paraId="567C645A"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На підставі його заяви від 09 грудня 2020 року до Головного управління Пенсійного фонду України в Хмельницькій області </w:t>
      </w:r>
      <w:proofErr w:type="spellStart"/>
      <w:r w:rsidRPr="00D53BEC">
        <w:rPr>
          <w:rFonts w:ascii="Times New Roman" w:eastAsia="Times New Roman" w:hAnsi="Times New Roman" w:cs="Times New Roman"/>
          <w:color w:val="363636"/>
          <w:sz w:val="28"/>
          <w:szCs w:val="28"/>
          <w:lang w:eastAsia="uk-UA"/>
        </w:rPr>
        <w:t>Трофанюку</w:t>
      </w:r>
      <w:proofErr w:type="spellEnd"/>
      <w:r w:rsidRPr="00D53BEC">
        <w:rPr>
          <w:rFonts w:ascii="Times New Roman" w:eastAsia="Times New Roman" w:hAnsi="Times New Roman" w:cs="Times New Roman"/>
          <w:color w:val="363636"/>
          <w:sz w:val="28"/>
          <w:szCs w:val="28"/>
          <w:lang w:eastAsia="uk-UA"/>
        </w:rPr>
        <w:t xml:space="preserve"> С.В. призначено пенсію по інвалідності.</w:t>
      </w:r>
    </w:p>
    <w:p w14:paraId="7D22A43D"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Надалі </w:t>
      </w:r>
      <w:proofErr w:type="spellStart"/>
      <w:r w:rsidRPr="00D53BEC">
        <w:rPr>
          <w:rFonts w:ascii="Times New Roman" w:eastAsia="Times New Roman" w:hAnsi="Times New Roman" w:cs="Times New Roman"/>
          <w:color w:val="363636"/>
          <w:sz w:val="28"/>
          <w:szCs w:val="28"/>
          <w:lang w:eastAsia="uk-UA"/>
        </w:rPr>
        <w:t>Трофанюк</w:t>
      </w:r>
      <w:proofErr w:type="spellEnd"/>
      <w:r w:rsidRPr="00D53BEC">
        <w:rPr>
          <w:rFonts w:ascii="Times New Roman" w:eastAsia="Times New Roman" w:hAnsi="Times New Roman" w:cs="Times New Roman"/>
          <w:color w:val="363636"/>
          <w:sz w:val="28"/>
          <w:szCs w:val="28"/>
          <w:lang w:eastAsia="uk-UA"/>
        </w:rPr>
        <w:t xml:space="preserve"> С.В. неодноразово проходив лікування та реабілітацію у КНП «Новоушицька багатопрофільна лікарня».</w:t>
      </w:r>
    </w:p>
    <w:p w14:paraId="3503A64E"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У листопаді 2023 року лікарсько-консультативною комісією Новоушицької центральної районної лікарні медичні документи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 В. направлено до Хмельницької МСЕК, однак для проходження переогляду його не викликали.</w:t>
      </w:r>
    </w:p>
    <w:p w14:paraId="680FD8C6"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Під час перебування на стаціонарному лікуванні у Новоушицькій ЦРЛ у лютому 2024 року лікарі повідомили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про необхідність самостійного звернення до МСЕК без офіційного виклику, що він і зробив 19 лютого 2024 року. За результатами зазначеного огляду йому було встановлено інвалідність ІІІ групи до 01 березня 2025 року.</w:t>
      </w:r>
    </w:p>
    <w:p w14:paraId="42FC06FC"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Додатково </w:t>
      </w:r>
      <w:proofErr w:type="spellStart"/>
      <w:r w:rsidRPr="00D53BEC">
        <w:rPr>
          <w:rFonts w:ascii="Times New Roman" w:eastAsia="Times New Roman" w:hAnsi="Times New Roman" w:cs="Times New Roman"/>
          <w:color w:val="363636"/>
          <w:sz w:val="28"/>
          <w:szCs w:val="28"/>
          <w:lang w:eastAsia="uk-UA"/>
        </w:rPr>
        <w:t>Трофанюк</w:t>
      </w:r>
      <w:proofErr w:type="spellEnd"/>
      <w:r w:rsidRPr="00D53BEC">
        <w:rPr>
          <w:rFonts w:ascii="Times New Roman" w:eastAsia="Times New Roman" w:hAnsi="Times New Roman" w:cs="Times New Roman"/>
          <w:color w:val="363636"/>
          <w:sz w:val="28"/>
          <w:szCs w:val="28"/>
          <w:lang w:eastAsia="uk-UA"/>
        </w:rPr>
        <w:t xml:space="preserve"> С.В. зазначив, що з лютого 2025 року пенсійні виплати по інвалідності він не отримує.</w:t>
      </w:r>
    </w:p>
    <w:p w14:paraId="59A4D054"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У травні 2025 року лікарем(конфіденційна інформація) Новоушицької ЦРЛ медичні документи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направлено до експертної команди з оцінювання повсякденного функціонування особи комунального некомерційного підприємства Дунаєвецької міської ради «Дунаєвецька багатопрофільна лікарня» для проходження чергового переогляду.</w:t>
      </w:r>
    </w:p>
    <w:p w14:paraId="22D91E1A"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За результатами переогляду, проведеного 26 червня 2025 року, лікарі зазначеної установи встановили, що на підставі наданої медичної документації та результатів об’єктивного огляду наявні у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захворювання спричиняють лише легкі обмеження життєдіяльності та не є підставою для продовження групи інвалідності.</w:t>
      </w:r>
    </w:p>
    <w:p w14:paraId="7E64A162"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lastRenderedPageBreak/>
        <w:t>У засіданні Комісії прокурор підтвердив пояснення, надані під час перевірки у дисциплінарному провадженні, погодився із висновком члена Комісії та не заперечував щодо закриття дисциплінарного провадження.</w:t>
      </w:r>
    </w:p>
    <w:p w14:paraId="759039EA"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w:t>
      </w:r>
    </w:p>
    <w:p w14:paraId="390AB607" w14:textId="77777777" w:rsidR="00D53BEC" w:rsidRPr="00D53BEC" w:rsidRDefault="00D53BEC" w:rsidP="00D53BEC">
      <w:pPr>
        <w:shd w:val="clear" w:color="auto" w:fill="FCFCFC"/>
        <w:spacing w:after="0" w:line="240" w:lineRule="auto"/>
        <w:jc w:val="both"/>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r w:rsidRPr="00D53BEC">
        <w:rPr>
          <w:rFonts w:ascii="Times New Roman" w:eastAsia="Times New Roman" w:hAnsi="Times New Roman" w:cs="Times New Roman"/>
          <w:color w:val="363636"/>
          <w:sz w:val="28"/>
          <w:szCs w:val="28"/>
          <w:lang w:eastAsia="uk-UA"/>
        </w:rPr>
        <w:t> </w:t>
      </w:r>
      <w:r w:rsidRPr="00D53BEC">
        <w:rPr>
          <w:rFonts w:ascii="Times New Roman" w:eastAsia="Times New Roman" w:hAnsi="Times New Roman" w:cs="Times New Roman"/>
          <w:b/>
          <w:bCs/>
          <w:color w:val="363636"/>
          <w:sz w:val="28"/>
          <w:szCs w:val="28"/>
          <w:lang w:eastAsia="uk-UA"/>
        </w:rPr>
        <w:t>Комісією рішення</w:t>
      </w:r>
    </w:p>
    <w:p w14:paraId="6AF5F34C"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w:t>
      </w:r>
    </w:p>
    <w:p w14:paraId="788392C2"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AA208E5"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53C3319"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181343A"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64BD6F5B"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265F18A"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BF02229"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365B4F5E"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w:t>
      </w:r>
      <w:r w:rsidRPr="00D53BEC">
        <w:rPr>
          <w:rFonts w:ascii="Times New Roman" w:eastAsia="Times New Roman" w:hAnsi="Times New Roman" w:cs="Times New Roman"/>
          <w:color w:val="363636"/>
          <w:sz w:val="28"/>
          <w:szCs w:val="28"/>
          <w:lang w:eastAsia="uk-UA"/>
        </w:rPr>
        <w:lastRenderedPageBreak/>
        <w:t>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800A622"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BF25026"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9F9ADEE"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A923B23"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D53BEC">
        <w:rPr>
          <w:rFonts w:ascii="Times New Roman" w:eastAsia="Times New Roman" w:hAnsi="Times New Roman" w:cs="Times New Roman"/>
          <w:color w:val="363636"/>
          <w:sz w:val="28"/>
          <w:szCs w:val="28"/>
          <w:lang w:eastAsia="uk-UA"/>
        </w:rPr>
        <w:t>професійно</w:t>
      </w:r>
      <w:proofErr w:type="spellEnd"/>
      <w:r w:rsidRPr="00D53BEC">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6F35F9D"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1A80930"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67559B7"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EFFB53E"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lastRenderedPageBreak/>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2D8FDB6"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Відповідно до статті 21 Кодексу </w:t>
      </w:r>
      <w:bookmarkStart w:id="3" w:name="n87"/>
      <w:bookmarkEnd w:id="3"/>
      <w:r w:rsidRPr="00D53BEC">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4" w:name="n88"/>
      <w:bookmarkEnd w:id="4"/>
      <w:r w:rsidRPr="00D53BEC">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D53BEC">
        <w:rPr>
          <w:rFonts w:ascii="Times New Roman" w:eastAsia="Times New Roman" w:hAnsi="Times New Roman" w:cs="Times New Roman"/>
          <w:color w:val="363636"/>
          <w:sz w:val="28"/>
          <w:szCs w:val="28"/>
          <w:lang w:eastAsia="uk-UA"/>
        </w:rPr>
        <w:t>зв’язків</w:t>
      </w:r>
      <w:proofErr w:type="spellEnd"/>
      <w:r w:rsidRPr="00D53BEC">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5" w:name="n71"/>
      <w:bookmarkEnd w:id="5"/>
    </w:p>
    <w:p w14:paraId="398A286D"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43DBA5D"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D53BEC">
        <w:rPr>
          <w:rFonts w:ascii="Times New Roman" w:eastAsia="Times New Roman" w:hAnsi="Times New Roman" w:cs="Times New Roman"/>
          <w:color w:val="363636"/>
          <w:sz w:val="28"/>
          <w:szCs w:val="28"/>
          <w:lang w:eastAsia="uk-UA"/>
        </w:rPr>
        <w:t>професійно</w:t>
      </w:r>
      <w:proofErr w:type="spellEnd"/>
      <w:r w:rsidRPr="00D53BEC">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4F233051"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401658D"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14A188B3"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405F087"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2E9390B"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w:t>
      </w:r>
      <w:r w:rsidRPr="00D53BEC">
        <w:rPr>
          <w:rFonts w:ascii="Times New Roman" w:eastAsia="Times New Roman" w:hAnsi="Times New Roman" w:cs="Times New Roman"/>
          <w:color w:val="363636"/>
          <w:sz w:val="28"/>
          <w:szCs w:val="28"/>
          <w:lang w:eastAsia="uk-UA"/>
        </w:rPr>
        <w:lastRenderedPageBreak/>
        <w:t xml:space="preserve">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D53BEC">
        <w:rPr>
          <w:rFonts w:ascii="Times New Roman" w:eastAsia="Times New Roman" w:hAnsi="Times New Roman" w:cs="Times New Roman"/>
          <w:color w:val="363636"/>
          <w:sz w:val="28"/>
          <w:szCs w:val="28"/>
          <w:lang w:eastAsia="uk-UA"/>
        </w:rPr>
        <w:t>професійно</w:t>
      </w:r>
      <w:proofErr w:type="spellEnd"/>
      <w:r w:rsidRPr="00D53BEC">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083E3836"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5FF2198"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D53BEC">
        <w:rPr>
          <w:rFonts w:ascii="Times New Roman" w:eastAsia="Times New Roman" w:hAnsi="Times New Roman" w:cs="Times New Roman"/>
          <w:b/>
          <w:bCs/>
          <w:color w:val="363636"/>
          <w:sz w:val="28"/>
          <w:szCs w:val="28"/>
          <w:lang w:eastAsia="uk-UA"/>
        </w:rPr>
        <w:t>Трофанюка</w:t>
      </w:r>
      <w:proofErr w:type="spellEnd"/>
      <w:r w:rsidRPr="00D53BEC">
        <w:rPr>
          <w:rFonts w:ascii="Times New Roman" w:eastAsia="Times New Roman" w:hAnsi="Times New Roman" w:cs="Times New Roman"/>
          <w:b/>
          <w:bCs/>
          <w:color w:val="363636"/>
          <w:sz w:val="28"/>
          <w:szCs w:val="28"/>
          <w:lang w:eastAsia="uk-UA"/>
        </w:rPr>
        <w:t xml:space="preserve"> С.В.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37B8A3FA"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1778CE8"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2656704"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272DC9EA"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2A7D819"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D53BEC">
        <w:rPr>
          <w:rFonts w:ascii="Times New Roman" w:eastAsia="Times New Roman" w:hAnsi="Times New Roman" w:cs="Times New Roman"/>
          <w:color w:val="363636"/>
          <w:sz w:val="28"/>
          <w:szCs w:val="28"/>
          <w:lang w:eastAsia="uk-UA"/>
        </w:rPr>
        <w:t>Трофанюк</w:t>
      </w:r>
      <w:proofErr w:type="spellEnd"/>
      <w:r w:rsidRPr="00D53BEC">
        <w:rPr>
          <w:rFonts w:ascii="Times New Roman" w:eastAsia="Times New Roman" w:hAnsi="Times New Roman" w:cs="Times New Roman"/>
          <w:color w:val="363636"/>
          <w:sz w:val="28"/>
          <w:szCs w:val="28"/>
          <w:lang w:eastAsia="uk-UA"/>
        </w:rPr>
        <w:t xml:space="preserve"> С.В.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w:t>
      </w:r>
      <w:r w:rsidRPr="00D53BEC">
        <w:rPr>
          <w:rFonts w:ascii="Times New Roman" w:eastAsia="Times New Roman" w:hAnsi="Times New Roman" w:cs="Times New Roman"/>
          <w:color w:val="363636"/>
          <w:sz w:val="28"/>
          <w:szCs w:val="28"/>
          <w:lang w:eastAsia="uk-UA"/>
        </w:rPr>
        <w:lastRenderedPageBreak/>
        <w:t>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C19F281"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D53BEC">
        <w:rPr>
          <w:rFonts w:ascii="Times New Roman" w:eastAsia="Times New Roman" w:hAnsi="Times New Roman" w:cs="Times New Roman"/>
          <w:color w:val="363636"/>
          <w:sz w:val="28"/>
          <w:szCs w:val="28"/>
          <w:lang w:eastAsia="uk-UA"/>
        </w:rPr>
        <w:t>Трофанюк</w:t>
      </w:r>
      <w:proofErr w:type="spellEnd"/>
      <w:r w:rsidRPr="00D53BEC">
        <w:rPr>
          <w:rFonts w:ascii="Times New Roman" w:eastAsia="Times New Roman" w:hAnsi="Times New Roman" w:cs="Times New Roman"/>
          <w:color w:val="363636"/>
          <w:sz w:val="28"/>
          <w:szCs w:val="28"/>
          <w:lang w:eastAsia="uk-UA"/>
        </w:rPr>
        <w:t xml:space="preserve"> С.В.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A78F3EA"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D53BEC">
        <w:rPr>
          <w:rFonts w:ascii="Times New Roman" w:eastAsia="Times New Roman" w:hAnsi="Times New Roman" w:cs="Times New Roman"/>
          <w:color w:val="363636"/>
          <w:sz w:val="28"/>
          <w:szCs w:val="28"/>
          <w:lang w:eastAsia="uk-UA"/>
        </w:rPr>
        <w:t>Трофанюком</w:t>
      </w:r>
      <w:proofErr w:type="spellEnd"/>
      <w:r w:rsidRPr="00D53BEC">
        <w:rPr>
          <w:rFonts w:ascii="Times New Roman" w:eastAsia="Times New Roman" w:hAnsi="Times New Roman" w:cs="Times New Roman"/>
          <w:color w:val="363636"/>
          <w:sz w:val="28"/>
          <w:szCs w:val="28"/>
          <w:lang w:eastAsia="uk-UA"/>
        </w:rPr>
        <w:t xml:space="preserve"> С.В. не порушено вимог, які ставляться до посади прокурора.</w:t>
      </w:r>
    </w:p>
    <w:p w14:paraId="7D32228F"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w:t>
      </w:r>
      <w:proofErr w:type="spellStart"/>
      <w:r w:rsidRPr="00D53BEC">
        <w:rPr>
          <w:rFonts w:ascii="Times New Roman" w:eastAsia="Times New Roman" w:hAnsi="Times New Roman" w:cs="Times New Roman"/>
          <w:color w:val="363636"/>
          <w:sz w:val="28"/>
          <w:szCs w:val="28"/>
          <w:lang w:eastAsia="uk-UA"/>
        </w:rPr>
        <w:t>Трофанюку</w:t>
      </w:r>
      <w:proofErr w:type="spellEnd"/>
      <w:r w:rsidRPr="00D53BEC">
        <w:rPr>
          <w:rFonts w:ascii="Times New Roman" w:eastAsia="Times New Roman" w:hAnsi="Times New Roman" w:cs="Times New Roman"/>
          <w:color w:val="363636"/>
          <w:sz w:val="28"/>
          <w:szCs w:val="28"/>
          <w:lang w:eastAsia="uk-UA"/>
        </w:rPr>
        <w:t xml:space="preserve"> С.В. згідно з довідкою до </w:t>
      </w:r>
      <w:proofErr w:type="spellStart"/>
      <w:r w:rsidRPr="00D53BEC">
        <w:rPr>
          <w:rFonts w:ascii="Times New Roman" w:eastAsia="Times New Roman" w:hAnsi="Times New Roman" w:cs="Times New Roman"/>
          <w:color w:val="363636"/>
          <w:sz w:val="28"/>
          <w:szCs w:val="28"/>
          <w:lang w:eastAsia="uk-UA"/>
        </w:rPr>
        <w:t>акта</w:t>
      </w:r>
      <w:proofErr w:type="spellEnd"/>
      <w:r w:rsidRPr="00D53BEC">
        <w:rPr>
          <w:rFonts w:ascii="Times New Roman" w:eastAsia="Times New Roman" w:hAnsi="Times New Roman" w:cs="Times New Roman"/>
          <w:color w:val="363636"/>
          <w:sz w:val="28"/>
          <w:szCs w:val="28"/>
          <w:lang w:eastAsia="uk-UA"/>
        </w:rPr>
        <w:t xml:space="preserve"> огляду МСЕК від 13 листопада 2020 року серії 12ААВ № 024348 вперше встановлено інвалідність ІІ групи строком на три роки, яку надалі згідно з довідкою до </w:t>
      </w:r>
      <w:proofErr w:type="spellStart"/>
      <w:r w:rsidRPr="00D53BEC">
        <w:rPr>
          <w:rFonts w:ascii="Times New Roman" w:eastAsia="Times New Roman" w:hAnsi="Times New Roman" w:cs="Times New Roman"/>
          <w:color w:val="363636"/>
          <w:sz w:val="28"/>
          <w:szCs w:val="28"/>
          <w:lang w:eastAsia="uk-UA"/>
        </w:rPr>
        <w:t>акта</w:t>
      </w:r>
      <w:proofErr w:type="spellEnd"/>
      <w:r w:rsidRPr="00D53BEC">
        <w:rPr>
          <w:rFonts w:ascii="Times New Roman" w:eastAsia="Times New Roman" w:hAnsi="Times New Roman" w:cs="Times New Roman"/>
          <w:color w:val="363636"/>
          <w:sz w:val="28"/>
          <w:szCs w:val="28"/>
          <w:lang w:eastAsia="uk-UA"/>
        </w:rPr>
        <w:t xml:space="preserve"> огляду МСЕК від</w:t>
      </w:r>
      <w:r w:rsidRPr="00D53BEC">
        <w:rPr>
          <w:rFonts w:ascii="Times New Roman" w:eastAsia="Times New Roman" w:hAnsi="Times New Roman" w:cs="Times New Roman"/>
          <w:color w:val="363636"/>
          <w:sz w:val="28"/>
          <w:szCs w:val="28"/>
          <w:lang w:eastAsia="uk-UA"/>
        </w:rPr>
        <w:br/>
        <w:t>19 лютого 2024 року серії 12ААГ № 779335 змінено на ІІІ групу строком на один рік. За результатами чергового переогляду, проведеного 26 червня 2025 року, відповідно до витягу з рішення експертної команди з оцінювання повсякденного функціонування особи № 2/25/1209/В групу інвалідності не продовжено.</w:t>
      </w:r>
    </w:p>
    <w:p w14:paraId="0764BDE4"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w:t>
      </w:r>
      <w:r w:rsidRPr="00D53BEC">
        <w:rPr>
          <w:rFonts w:ascii="Times New Roman" w:eastAsia="Times New Roman" w:hAnsi="Times New Roman" w:cs="Times New Roman"/>
          <w:color w:val="363636"/>
          <w:sz w:val="28"/>
          <w:szCs w:val="28"/>
          <w:lang w:val="ru-RU" w:eastAsia="uk-UA"/>
        </w:rPr>
        <w:t>(</w:t>
      </w:r>
      <w:proofErr w:type="spellStart"/>
      <w:r w:rsidRPr="00D53BEC">
        <w:rPr>
          <w:rFonts w:ascii="Times New Roman" w:eastAsia="Times New Roman" w:hAnsi="Times New Roman" w:cs="Times New Roman"/>
          <w:color w:val="363636"/>
          <w:sz w:val="28"/>
          <w:szCs w:val="28"/>
          <w:lang w:val="ru-RU" w:eastAsia="uk-UA"/>
        </w:rPr>
        <w:t>конфіденційна</w:t>
      </w:r>
      <w:proofErr w:type="spellEnd"/>
      <w:r w:rsidRPr="00D53BEC">
        <w:rPr>
          <w:rFonts w:ascii="Times New Roman" w:eastAsia="Times New Roman" w:hAnsi="Times New Roman" w:cs="Times New Roman"/>
          <w:color w:val="363636"/>
          <w:sz w:val="28"/>
          <w:szCs w:val="28"/>
          <w:lang w:val="ru-RU" w:eastAsia="uk-UA"/>
        </w:rPr>
        <w:t xml:space="preserve"> </w:t>
      </w:r>
      <w:proofErr w:type="spellStart"/>
      <w:r w:rsidRPr="00D53BEC">
        <w:rPr>
          <w:rFonts w:ascii="Times New Roman" w:eastAsia="Times New Roman" w:hAnsi="Times New Roman" w:cs="Times New Roman"/>
          <w:color w:val="363636"/>
          <w:sz w:val="28"/>
          <w:szCs w:val="28"/>
          <w:lang w:val="ru-RU" w:eastAsia="uk-UA"/>
        </w:rPr>
        <w:t>інформація</w:t>
      </w:r>
      <w:proofErr w:type="spellEnd"/>
      <w:r w:rsidRPr="00D53BEC">
        <w:rPr>
          <w:rFonts w:ascii="Times New Roman" w:eastAsia="Times New Roman" w:hAnsi="Times New Roman" w:cs="Times New Roman"/>
          <w:color w:val="363636"/>
          <w:sz w:val="28"/>
          <w:szCs w:val="28"/>
          <w:lang w:val="ru-RU" w:eastAsia="uk-UA"/>
        </w:rPr>
        <w:t>) </w:t>
      </w:r>
      <w:r w:rsidRPr="00D53BEC">
        <w:rPr>
          <w:rFonts w:ascii="Times New Roman" w:eastAsia="Times New Roman" w:hAnsi="Times New Roman" w:cs="Times New Roman"/>
          <w:color w:val="363636"/>
          <w:sz w:val="28"/>
          <w:szCs w:val="28"/>
          <w:lang w:eastAsia="uk-UA"/>
        </w:rPr>
        <w:t>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ED583B5"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202A9338"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З метою перевірки обґрунтованості рішення МСЕК про встановлення групи інвалідності </w:t>
      </w:r>
      <w:proofErr w:type="spellStart"/>
      <w:r w:rsidRPr="00D53BEC">
        <w:rPr>
          <w:rFonts w:ascii="Times New Roman" w:eastAsia="Times New Roman" w:hAnsi="Times New Roman" w:cs="Times New Roman"/>
          <w:color w:val="363636"/>
          <w:sz w:val="28"/>
          <w:szCs w:val="28"/>
          <w:lang w:eastAsia="uk-UA"/>
        </w:rPr>
        <w:t>Трофанюк</w:t>
      </w:r>
      <w:proofErr w:type="spellEnd"/>
      <w:r w:rsidRPr="00D53BEC">
        <w:rPr>
          <w:rFonts w:ascii="Times New Roman" w:eastAsia="Times New Roman" w:hAnsi="Times New Roman" w:cs="Times New Roman"/>
          <w:color w:val="363636"/>
          <w:sz w:val="28"/>
          <w:szCs w:val="28"/>
          <w:lang w:eastAsia="uk-UA"/>
        </w:rPr>
        <w:t xml:space="preserve"> С.В. у період із 17 до 19 вересня 2025 року пройшов медичне обстеження у ДУ «Український державний науково-дослідний інститут медико-соціальних проблем інвалідності Міністерства охорони здоров’я України» у місті Дніпро, що підтверджується випискою із медичної карти від 19 вересня 2025 року.</w:t>
      </w:r>
    </w:p>
    <w:p w14:paraId="1C5E845E"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Попри відсутність на цей час інформації про результати перевірки обґрунтованості рішення МСЕК щодо встановлення </w:t>
      </w:r>
      <w:proofErr w:type="spellStart"/>
      <w:r w:rsidRPr="00D53BEC">
        <w:rPr>
          <w:rFonts w:ascii="Times New Roman" w:eastAsia="Times New Roman" w:hAnsi="Times New Roman" w:cs="Times New Roman"/>
          <w:color w:val="363636"/>
          <w:sz w:val="28"/>
          <w:szCs w:val="28"/>
          <w:lang w:eastAsia="uk-UA"/>
        </w:rPr>
        <w:t>Трофанюку</w:t>
      </w:r>
      <w:proofErr w:type="spellEnd"/>
      <w:r w:rsidRPr="00D53BEC">
        <w:rPr>
          <w:rFonts w:ascii="Times New Roman" w:eastAsia="Times New Roman" w:hAnsi="Times New Roman" w:cs="Times New Roman"/>
          <w:color w:val="363636"/>
          <w:sz w:val="28"/>
          <w:szCs w:val="28"/>
          <w:lang w:eastAsia="uk-UA"/>
        </w:rPr>
        <w:t xml:space="preserve"> С.В. групи інвалідності, він у встановлені строки та в повному обсязі виконав відповідні доручення і особисто з’явився для проходження медичного обстеження, що підтверджує його добросовісність, відкритість та зацікавленість у всебічному й об’єктивному з’ясуванні всіх обставин.</w:t>
      </w:r>
    </w:p>
    <w:p w14:paraId="7108C663"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lastRenderedPageBreak/>
        <w:t xml:space="preserve">Водночас у межах зазначеного кримінального провадження </w:t>
      </w:r>
      <w:proofErr w:type="spellStart"/>
      <w:r w:rsidRPr="00D53BEC">
        <w:rPr>
          <w:rFonts w:ascii="Times New Roman" w:eastAsia="Times New Roman" w:hAnsi="Times New Roman" w:cs="Times New Roman"/>
          <w:color w:val="363636"/>
          <w:sz w:val="28"/>
          <w:szCs w:val="28"/>
          <w:lang w:eastAsia="uk-UA"/>
        </w:rPr>
        <w:t>Трофанюк</w:t>
      </w:r>
      <w:proofErr w:type="spellEnd"/>
      <w:r w:rsidRPr="00D53BEC">
        <w:rPr>
          <w:rFonts w:ascii="Times New Roman" w:eastAsia="Times New Roman" w:hAnsi="Times New Roman" w:cs="Times New Roman"/>
          <w:color w:val="363636"/>
          <w:sz w:val="28"/>
          <w:szCs w:val="28"/>
          <w:lang w:eastAsia="uk-UA"/>
        </w:rPr>
        <w:t xml:space="preserve"> С.В. не викликався для проведення допиту чи інших процесуальних дій, не допитувався, повідомлення про підозру йому не вручалося, заходи забезпечення не застосовувалися.</w:t>
      </w:r>
    </w:p>
    <w:p w14:paraId="78AFC5AA"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Частиною дев’ятою статті 86 Закону України «Про прокуратуру» встановлено, що прокурори, яким визначено інвалідність I або II групи та які мають стаж роботи в органах прокуратури не менше десяти років, мають право на призначення пенсії по інвалідності. На момент звернення за призначенням пенсії стаж роботи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в органах прокуратури перевищував десять років та він мав чинне рішення про встановлення йому інвалідності ІІ групи, що свідчить про наявність передбачених законом підстав для призначення йому пенсії по інвалідності відповідно до зазначеної норми.</w:t>
      </w:r>
    </w:p>
    <w:p w14:paraId="0A3EF4C9"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Нарахування єдиного внеску за пільговою ставкою здійснювалося в загальному порядку, передбаченому для осіб з інвалідністю, та не вказує на використання </w:t>
      </w:r>
      <w:proofErr w:type="spellStart"/>
      <w:r w:rsidRPr="00D53BEC">
        <w:rPr>
          <w:rFonts w:ascii="Times New Roman" w:eastAsia="Times New Roman" w:hAnsi="Times New Roman" w:cs="Times New Roman"/>
          <w:color w:val="363636"/>
          <w:sz w:val="28"/>
          <w:szCs w:val="28"/>
          <w:lang w:eastAsia="uk-UA"/>
        </w:rPr>
        <w:t>Трофанюком</w:t>
      </w:r>
      <w:proofErr w:type="spellEnd"/>
      <w:r w:rsidRPr="00D53BEC">
        <w:rPr>
          <w:rFonts w:ascii="Times New Roman" w:eastAsia="Times New Roman" w:hAnsi="Times New Roman" w:cs="Times New Roman"/>
          <w:color w:val="363636"/>
          <w:sz w:val="28"/>
          <w:szCs w:val="28"/>
          <w:lang w:eastAsia="uk-UA"/>
        </w:rPr>
        <w:t xml:space="preserve"> С.В. службового становища з метою отримання будь-яких преференцій.</w:t>
      </w:r>
    </w:p>
    <w:p w14:paraId="2C417765"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Таким чином, доводи скаржника щодо наявності в його діях ознак дисциплінарного проступку не знайшли підтвердження. Поведінка прокурора не суперечить вимогам Кодексу професійної етики та поведінки прокурорів.</w:t>
      </w:r>
    </w:p>
    <w:p w14:paraId="668E3641"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С.В.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8C45046"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1E488684"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5F5D3DCF"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17190F75"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w:t>
      </w:r>
    </w:p>
    <w:p w14:paraId="3772CC81" w14:textId="77777777" w:rsidR="00D53BEC" w:rsidRPr="00D53BEC" w:rsidRDefault="00D53BEC" w:rsidP="00D53BEC">
      <w:pPr>
        <w:shd w:val="clear" w:color="auto" w:fill="FCFCFC"/>
        <w:spacing w:after="0" w:line="240" w:lineRule="auto"/>
        <w:ind w:firstLine="708"/>
        <w:jc w:val="center"/>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ВИРІШИЛА:</w:t>
      </w:r>
    </w:p>
    <w:p w14:paraId="4A1C31E7"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p w14:paraId="36B337DF"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xml:space="preserve">Дисциплінарне провадження № 07/3/2-711дс-206дп-25 стосовно прокурора відділу організації процесуального керівництва досудовим розслідуванням та підтримання публічного обвинувачення управління організації процесуального керівництва досудовим розслідуванням та підтриманням публічного обвинувачення, організації виконання рішень ЄСПЛ Департаменту протидії порушенням прав людини у правоохоронній та пенітенціарній сферах Офісу Генерального прокурора </w:t>
      </w:r>
      <w:proofErr w:type="spellStart"/>
      <w:r w:rsidRPr="00D53BEC">
        <w:rPr>
          <w:rFonts w:ascii="Times New Roman" w:eastAsia="Times New Roman" w:hAnsi="Times New Roman" w:cs="Times New Roman"/>
          <w:color w:val="363636"/>
          <w:sz w:val="28"/>
          <w:szCs w:val="28"/>
          <w:lang w:eastAsia="uk-UA"/>
        </w:rPr>
        <w:t>Трофанюка</w:t>
      </w:r>
      <w:proofErr w:type="spellEnd"/>
      <w:r w:rsidRPr="00D53BEC">
        <w:rPr>
          <w:rFonts w:ascii="Times New Roman" w:eastAsia="Times New Roman" w:hAnsi="Times New Roman" w:cs="Times New Roman"/>
          <w:color w:val="363636"/>
          <w:sz w:val="28"/>
          <w:szCs w:val="28"/>
          <w:lang w:eastAsia="uk-UA"/>
        </w:rPr>
        <w:t xml:space="preserve"> Сергія Васильовича закрити.</w:t>
      </w:r>
    </w:p>
    <w:p w14:paraId="14732E65"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lastRenderedPageBreak/>
        <w:t xml:space="preserve">Копію рішення направити прокурору </w:t>
      </w:r>
      <w:proofErr w:type="spellStart"/>
      <w:r w:rsidRPr="00D53BEC">
        <w:rPr>
          <w:rFonts w:ascii="Times New Roman" w:eastAsia="Times New Roman" w:hAnsi="Times New Roman" w:cs="Times New Roman"/>
          <w:color w:val="363636"/>
          <w:sz w:val="28"/>
          <w:szCs w:val="28"/>
          <w:lang w:eastAsia="uk-UA"/>
        </w:rPr>
        <w:t>Трофанюку</w:t>
      </w:r>
      <w:proofErr w:type="spellEnd"/>
      <w:r w:rsidRPr="00D53BEC">
        <w:rPr>
          <w:rFonts w:ascii="Times New Roman" w:eastAsia="Times New Roman" w:hAnsi="Times New Roman" w:cs="Times New Roman"/>
          <w:color w:val="363636"/>
          <w:sz w:val="28"/>
          <w:szCs w:val="28"/>
          <w:lang w:eastAsia="uk-UA"/>
        </w:rPr>
        <w:t xml:space="preserve"> С.В., особі, яка подала дисциплінарну скаргу, а також Генеральному прокурору.</w:t>
      </w:r>
    </w:p>
    <w:p w14:paraId="21C79E01" w14:textId="77777777" w:rsidR="00D53BEC" w:rsidRPr="00D53BEC" w:rsidRDefault="00D53BEC" w:rsidP="00D53BEC">
      <w:pPr>
        <w:shd w:val="clear" w:color="auto" w:fill="FCFCFC"/>
        <w:spacing w:after="0" w:line="240" w:lineRule="auto"/>
        <w:ind w:firstLine="708"/>
        <w:jc w:val="both"/>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2054084" w14:textId="77777777" w:rsidR="00D53BEC" w:rsidRPr="00D53BEC" w:rsidRDefault="00D53BEC" w:rsidP="00D53BEC">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D53BEC" w:rsidRPr="00D53BEC" w14:paraId="30C6F8D8" w14:textId="77777777" w:rsidTr="00D53BEC">
        <w:tc>
          <w:tcPr>
            <w:tcW w:w="3298" w:type="dxa"/>
            <w:shd w:val="clear" w:color="auto" w:fill="FCFCFC"/>
            <w:tcMar>
              <w:top w:w="0" w:type="dxa"/>
              <w:left w:w="108" w:type="dxa"/>
              <w:bottom w:w="0" w:type="dxa"/>
              <w:right w:w="108" w:type="dxa"/>
            </w:tcMar>
            <w:hideMark/>
          </w:tcPr>
          <w:p w14:paraId="1E88CB9E" w14:textId="77777777" w:rsidR="00D53BEC" w:rsidRPr="00D53BEC" w:rsidRDefault="00D53BEC" w:rsidP="00D53BEC">
            <w:pPr>
              <w:spacing w:after="0" w:line="240" w:lineRule="auto"/>
              <w:ind w:left="-105"/>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0F820B4" w14:textId="77777777" w:rsidR="00D53BEC" w:rsidRPr="00D53BEC" w:rsidRDefault="00D53BEC" w:rsidP="00D53BEC">
            <w:pPr>
              <w:spacing w:after="0" w:line="240" w:lineRule="auto"/>
              <w:ind w:right="-108"/>
              <w:jc w:val="center"/>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A0B5BA0"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Максим РАДЗІВОН</w:t>
            </w:r>
          </w:p>
        </w:tc>
      </w:tr>
      <w:tr w:rsidR="00D53BEC" w:rsidRPr="00D53BEC" w14:paraId="02769233" w14:textId="77777777" w:rsidTr="00D53BEC">
        <w:tc>
          <w:tcPr>
            <w:tcW w:w="3298" w:type="dxa"/>
            <w:shd w:val="clear" w:color="auto" w:fill="FCFCFC"/>
            <w:tcMar>
              <w:top w:w="0" w:type="dxa"/>
              <w:left w:w="108" w:type="dxa"/>
              <w:bottom w:w="0" w:type="dxa"/>
              <w:right w:w="108" w:type="dxa"/>
            </w:tcMar>
            <w:hideMark/>
          </w:tcPr>
          <w:p w14:paraId="5C45551A" w14:textId="77777777" w:rsidR="00D53BEC" w:rsidRPr="00D53BEC" w:rsidRDefault="00D53BEC" w:rsidP="00D53BEC">
            <w:pPr>
              <w:spacing w:after="0" w:line="240" w:lineRule="auto"/>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ADEB018" w14:textId="77777777" w:rsidR="00D53BEC" w:rsidRPr="00D53BEC" w:rsidRDefault="00D53BEC" w:rsidP="00D53BEC">
            <w:pPr>
              <w:spacing w:after="0" w:line="240" w:lineRule="auto"/>
              <w:ind w:right="-108"/>
              <w:jc w:val="center"/>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C1666E6" w14:textId="77777777" w:rsidR="00D53BEC" w:rsidRPr="00D53BEC" w:rsidRDefault="00D53BEC" w:rsidP="00D53BEC">
            <w:pPr>
              <w:spacing w:after="0" w:line="240" w:lineRule="auto"/>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tc>
      </w:tr>
      <w:tr w:rsidR="00D53BEC" w:rsidRPr="00D53BEC" w14:paraId="5E820ECC" w14:textId="77777777" w:rsidTr="00D53BEC">
        <w:tc>
          <w:tcPr>
            <w:tcW w:w="3298" w:type="dxa"/>
            <w:shd w:val="clear" w:color="auto" w:fill="FCFCFC"/>
            <w:tcMar>
              <w:top w:w="0" w:type="dxa"/>
              <w:left w:w="108" w:type="dxa"/>
              <w:bottom w:w="0" w:type="dxa"/>
              <w:right w:w="108" w:type="dxa"/>
            </w:tcMar>
            <w:hideMark/>
          </w:tcPr>
          <w:p w14:paraId="19D35FC2" w14:textId="77777777" w:rsidR="00D53BEC" w:rsidRPr="00D53BEC" w:rsidRDefault="00D53BEC" w:rsidP="00D53BEC">
            <w:pPr>
              <w:spacing w:after="0" w:line="240" w:lineRule="auto"/>
              <w:ind w:hanging="113"/>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5D0D55EA" w14:textId="77777777" w:rsidR="00D53BEC" w:rsidRPr="00D53BEC" w:rsidRDefault="00D53BEC" w:rsidP="00D53BEC">
            <w:pPr>
              <w:spacing w:after="0" w:line="240" w:lineRule="auto"/>
              <w:ind w:right="-108"/>
              <w:jc w:val="center"/>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3A5EAF1"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Світлана БОБРОВНИК</w:t>
            </w:r>
          </w:p>
          <w:p w14:paraId="6F32FFD5"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p w14:paraId="128D77E2"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p w14:paraId="583CC2FC"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Олег БУЛУЛУКОВ</w:t>
            </w:r>
          </w:p>
          <w:p w14:paraId="2E112BFE"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p w14:paraId="63D17F12"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p w14:paraId="7704C089"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Ніна ГАРБУЗА</w:t>
            </w:r>
          </w:p>
          <w:p w14:paraId="0C5B304C"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p w14:paraId="21589613"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tc>
      </w:tr>
      <w:tr w:rsidR="00D53BEC" w:rsidRPr="00D53BEC" w14:paraId="6305EB11" w14:textId="77777777" w:rsidTr="00D53BEC">
        <w:tc>
          <w:tcPr>
            <w:tcW w:w="3298" w:type="dxa"/>
            <w:shd w:val="clear" w:color="auto" w:fill="FCFCFC"/>
            <w:tcMar>
              <w:top w:w="0" w:type="dxa"/>
              <w:left w:w="108" w:type="dxa"/>
              <w:bottom w:w="0" w:type="dxa"/>
              <w:right w:w="108" w:type="dxa"/>
            </w:tcMar>
            <w:hideMark/>
          </w:tcPr>
          <w:p w14:paraId="3E7E9548" w14:textId="77777777" w:rsidR="00D53BEC" w:rsidRPr="00D53BEC" w:rsidRDefault="00D53BEC" w:rsidP="00D53BEC">
            <w:pPr>
              <w:spacing w:after="0" w:line="240" w:lineRule="auto"/>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931B796" w14:textId="77777777" w:rsidR="00D53BEC" w:rsidRPr="00D53BEC" w:rsidRDefault="00D53BEC" w:rsidP="00D53BEC">
            <w:pPr>
              <w:spacing w:after="0" w:line="240" w:lineRule="auto"/>
              <w:ind w:right="-108"/>
              <w:jc w:val="center"/>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35CB376"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Катерина КОВАЛЬ</w:t>
            </w:r>
          </w:p>
          <w:p w14:paraId="365D71A9"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p w14:paraId="39DE3849"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p w14:paraId="1D2224D5" w14:textId="77777777" w:rsidR="00D53BEC" w:rsidRPr="00D53BEC" w:rsidRDefault="00D53BEC" w:rsidP="00D53BEC">
            <w:pPr>
              <w:spacing w:after="0" w:line="240" w:lineRule="auto"/>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Дмитро КУРИЛЕНКО</w:t>
            </w:r>
          </w:p>
          <w:p w14:paraId="41EBD0D3" w14:textId="77777777" w:rsidR="00D53BEC" w:rsidRPr="00D53BEC" w:rsidRDefault="00D53BEC" w:rsidP="00D53BEC">
            <w:pPr>
              <w:spacing w:after="0" w:line="240" w:lineRule="auto"/>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p w14:paraId="0EB71981" w14:textId="77777777" w:rsidR="00D53BEC" w:rsidRPr="00D53BEC" w:rsidRDefault="00D53BEC" w:rsidP="00D53BEC">
            <w:pPr>
              <w:spacing w:after="0" w:line="240" w:lineRule="auto"/>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p w14:paraId="215A1E17"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Віталій МАВРОДІ</w:t>
            </w:r>
          </w:p>
          <w:p w14:paraId="194122FD"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p w14:paraId="72E7F416"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p w14:paraId="478BE854"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Олексій МІХЕД</w:t>
            </w:r>
          </w:p>
          <w:p w14:paraId="5D5CAD90" w14:textId="77777777" w:rsidR="00D53BEC" w:rsidRPr="00D53BEC" w:rsidRDefault="00D53BEC" w:rsidP="00D53BEC">
            <w:pPr>
              <w:spacing w:after="0" w:line="240" w:lineRule="auto"/>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p w14:paraId="477B5F5A" w14:textId="77777777" w:rsidR="00D53BEC" w:rsidRPr="00D53BEC" w:rsidRDefault="00D53BEC" w:rsidP="00D53BEC">
            <w:pPr>
              <w:spacing w:after="0" w:line="240" w:lineRule="auto"/>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tc>
      </w:tr>
      <w:tr w:rsidR="00D53BEC" w:rsidRPr="00D53BEC" w14:paraId="156486D6" w14:textId="77777777" w:rsidTr="00D53BEC">
        <w:trPr>
          <w:trHeight w:val="70"/>
        </w:trPr>
        <w:tc>
          <w:tcPr>
            <w:tcW w:w="3298" w:type="dxa"/>
            <w:shd w:val="clear" w:color="auto" w:fill="FCFCFC"/>
            <w:tcMar>
              <w:top w:w="0" w:type="dxa"/>
              <w:left w:w="108" w:type="dxa"/>
              <w:bottom w:w="0" w:type="dxa"/>
              <w:right w:w="108" w:type="dxa"/>
            </w:tcMar>
            <w:hideMark/>
          </w:tcPr>
          <w:p w14:paraId="7517D02D" w14:textId="77777777" w:rsidR="00D53BEC" w:rsidRPr="00D53BEC" w:rsidRDefault="00D53BEC" w:rsidP="00D53BEC">
            <w:pPr>
              <w:spacing w:after="0" w:line="240" w:lineRule="auto"/>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D9A48DB" w14:textId="77777777" w:rsidR="00D53BEC" w:rsidRPr="00D53BEC" w:rsidRDefault="00D53BEC" w:rsidP="00D53BEC">
            <w:pPr>
              <w:spacing w:after="0" w:line="240" w:lineRule="auto"/>
              <w:ind w:right="-108"/>
              <w:jc w:val="center"/>
              <w:rPr>
                <w:rFonts w:ascii="Arial" w:eastAsia="Times New Roman" w:hAnsi="Arial" w:cs="Arial"/>
                <w:color w:val="363636"/>
                <w:sz w:val="24"/>
                <w:szCs w:val="24"/>
                <w:lang w:eastAsia="uk-UA"/>
              </w:rPr>
            </w:pPr>
            <w:r w:rsidRPr="00D53BE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2E9D2CD" w14:textId="77777777" w:rsidR="00D53BEC" w:rsidRPr="00D53BEC" w:rsidRDefault="00D53BEC" w:rsidP="00D53BEC">
            <w:pPr>
              <w:spacing w:after="0" w:line="240" w:lineRule="auto"/>
              <w:ind w:left="-108" w:firstLine="108"/>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Євгенія МНИШЕНКО</w:t>
            </w:r>
          </w:p>
          <w:p w14:paraId="2F48C2C3" w14:textId="77777777" w:rsidR="00D53BEC" w:rsidRPr="00D53BEC" w:rsidRDefault="00D53BEC" w:rsidP="00D53BEC">
            <w:pPr>
              <w:spacing w:after="0" w:line="240" w:lineRule="auto"/>
              <w:rPr>
                <w:rFonts w:ascii="Arial" w:eastAsia="Times New Roman" w:hAnsi="Arial" w:cs="Arial"/>
                <w:color w:val="363636"/>
                <w:sz w:val="24"/>
                <w:szCs w:val="24"/>
                <w:lang w:eastAsia="uk-UA"/>
              </w:rPr>
            </w:pPr>
            <w:r w:rsidRPr="00D53BEC">
              <w:rPr>
                <w:rFonts w:ascii="Times New Roman" w:eastAsia="Times New Roman" w:hAnsi="Times New Roman" w:cs="Times New Roman"/>
                <w:b/>
                <w:bCs/>
                <w:color w:val="363636"/>
                <w:sz w:val="28"/>
                <w:szCs w:val="28"/>
                <w:lang w:eastAsia="uk-UA"/>
              </w:rPr>
              <w:t> </w:t>
            </w:r>
          </w:p>
        </w:tc>
      </w:tr>
    </w:tbl>
    <w:p w14:paraId="5F7CCF9E" w14:textId="4C958AF8" w:rsidR="00B72EFE" w:rsidRPr="00D86F71" w:rsidRDefault="00B72EFE" w:rsidP="00D53BEC">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31AD"/>
    <w:rsid w:val="00A2455E"/>
    <w:rsid w:val="00A57CC5"/>
    <w:rsid w:val="00A6456D"/>
    <w:rsid w:val="00A65411"/>
    <w:rsid w:val="00A6570F"/>
    <w:rsid w:val="00A76ABE"/>
    <w:rsid w:val="00A85B24"/>
    <w:rsid w:val="00AC4367"/>
    <w:rsid w:val="00AE3D3B"/>
    <w:rsid w:val="00AF2B15"/>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901D5"/>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24489</Words>
  <Characters>13959</Characters>
  <Application>Microsoft Office Word</Application>
  <DocSecurity>0</DocSecurity>
  <Lines>116</Lines>
  <Paragraphs>76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2026-04-06T10:02:00Z</dcterms:created>
  <dcterms:modified xsi:type="dcterms:W3CDTF">2026-04-06T10:02:00Z</dcterms:modified>
</cp:coreProperties>
</file>